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6C8F" w14:textId="77777777" w:rsidR="0087097C" w:rsidRPr="000C2890" w:rsidRDefault="0087097C" w:rsidP="009864A5">
      <w:pPr>
        <w:tabs>
          <w:tab w:val="left" w:pos="3752"/>
        </w:tabs>
        <w:spacing w:line="280" w:lineRule="exact"/>
        <w:ind w:left="0"/>
        <w:rPr>
          <w:rFonts w:ascii="Marianne" w:hAnsi="Marianne" w:cs="Arial"/>
          <w:b/>
        </w:rPr>
      </w:pPr>
      <w:r w:rsidRPr="000C2890">
        <w:rPr>
          <w:rFonts w:ascii="Marianne" w:hAnsi="Marianne" w:cs="Arial"/>
          <w:b/>
          <w:noProof/>
        </w:rPr>
        <mc:AlternateContent>
          <mc:Choice Requires="wps">
            <w:drawing>
              <wp:anchor distT="0" distB="0" distL="114300" distR="114300" simplePos="0" relativeHeight="251659264" behindDoc="0" locked="0" layoutInCell="1" allowOverlap="1" wp14:anchorId="101EFEDE" wp14:editId="6FED414F">
                <wp:simplePos x="0" y="0"/>
                <wp:positionH relativeFrom="leftMargin">
                  <wp:posOffset>104775</wp:posOffset>
                </wp:positionH>
                <wp:positionV relativeFrom="paragraph">
                  <wp:posOffset>128905</wp:posOffset>
                </wp:positionV>
                <wp:extent cx="2552700" cy="9175750"/>
                <wp:effectExtent l="0" t="0" r="0" b="6350"/>
                <wp:wrapNone/>
                <wp:docPr id="9" name="Zone de texte 9"/>
                <wp:cNvGraphicFramePr/>
                <a:graphic xmlns:a="http://schemas.openxmlformats.org/drawingml/2006/main">
                  <a:graphicData uri="http://schemas.microsoft.com/office/word/2010/wordprocessingShape">
                    <wps:wsp>
                      <wps:cNvSpPr txBox="1"/>
                      <wps:spPr>
                        <a:xfrm>
                          <a:off x="0" y="0"/>
                          <a:ext cx="2552700" cy="9175750"/>
                        </a:xfrm>
                        <a:prstGeom prst="rect">
                          <a:avLst/>
                        </a:prstGeom>
                        <a:solidFill>
                          <a:schemeClr val="lt1"/>
                        </a:solidFill>
                        <a:ln w="6350">
                          <a:noFill/>
                        </a:ln>
                      </wps:spPr>
                      <wps:txbx>
                        <w:txbxContent>
                          <w:p w14:paraId="303A9487" w14:textId="77777777" w:rsidR="00D71412" w:rsidRPr="009E6ECA" w:rsidRDefault="00D71412" w:rsidP="0057589D">
                            <w:pPr>
                              <w:ind w:left="0"/>
                              <w:rPr>
                                <w:rFonts w:cs="Arial"/>
                                <w:b/>
                              </w:rPr>
                            </w:pPr>
                            <w:r w:rsidRPr="009E6ECA">
                              <w:rPr>
                                <w:rFonts w:cs="Arial"/>
                                <w:b/>
                              </w:rPr>
                              <w:t>Division des personnels enseignants</w:t>
                            </w:r>
                          </w:p>
                          <w:p w14:paraId="657929C9" w14:textId="77777777" w:rsidR="00D71412" w:rsidRPr="009E6ECA" w:rsidRDefault="00D71412" w:rsidP="0087097C">
                            <w:pPr>
                              <w:ind w:left="0"/>
                              <w:rPr>
                                <w:rFonts w:cs="Arial"/>
                                <w:b/>
                              </w:rPr>
                            </w:pPr>
                          </w:p>
                          <w:p w14:paraId="7444E712" w14:textId="66A57A76" w:rsidR="00D71412" w:rsidRPr="009E6ECA" w:rsidRDefault="00D71412" w:rsidP="0087097C">
                            <w:pPr>
                              <w:ind w:left="0"/>
                              <w:rPr>
                                <w:rFonts w:cs="Arial"/>
                                <w:sz w:val="18"/>
                                <w:szCs w:val="18"/>
                              </w:rPr>
                            </w:pPr>
                            <w:r w:rsidRPr="009E6ECA">
                              <w:rPr>
                                <w:rFonts w:cs="Arial"/>
                                <w:sz w:val="18"/>
                                <w:szCs w:val="18"/>
                              </w:rPr>
                              <w:t xml:space="preserve">Réf. </w:t>
                            </w:r>
                            <w:r w:rsidRPr="009D1B3C">
                              <w:rPr>
                                <w:rFonts w:cs="Arial"/>
                                <w:sz w:val="18"/>
                                <w:szCs w:val="18"/>
                              </w:rPr>
                              <w:t>: DPE-202</w:t>
                            </w:r>
                            <w:r w:rsidR="00DA19E3" w:rsidRPr="009D1B3C">
                              <w:rPr>
                                <w:rFonts w:cs="Arial"/>
                                <w:sz w:val="18"/>
                                <w:szCs w:val="18"/>
                              </w:rPr>
                              <w:t>5</w:t>
                            </w:r>
                            <w:r w:rsidRPr="009D1B3C">
                              <w:rPr>
                                <w:rFonts w:cs="Arial"/>
                                <w:sz w:val="18"/>
                                <w:szCs w:val="18"/>
                              </w:rPr>
                              <w:t>-0</w:t>
                            </w:r>
                            <w:r w:rsidR="00DA19E3" w:rsidRPr="009D1B3C">
                              <w:rPr>
                                <w:rFonts w:cs="Arial"/>
                                <w:sz w:val="18"/>
                                <w:szCs w:val="18"/>
                              </w:rPr>
                              <w:t>79</w:t>
                            </w:r>
                          </w:p>
                          <w:p w14:paraId="1261A2B1" w14:textId="77777777" w:rsidR="00D71412" w:rsidRPr="009E6ECA" w:rsidRDefault="00D71412" w:rsidP="0087097C">
                            <w:pPr>
                              <w:ind w:left="0"/>
                              <w:rPr>
                                <w:rFonts w:cs="Arial"/>
                                <w:sz w:val="18"/>
                                <w:szCs w:val="18"/>
                              </w:rPr>
                            </w:pPr>
                          </w:p>
                          <w:p w14:paraId="2ADAD9B6" w14:textId="2C455931" w:rsidR="00D71412" w:rsidRPr="009E6ECA" w:rsidRDefault="00D71412" w:rsidP="0087097C">
                            <w:pPr>
                              <w:ind w:left="0"/>
                              <w:rPr>
                                <w:rFonts w:cs="Arial"/>
                                <w:sz w:val="18"/>
                                <w:szCs w:val="18"/>
                              </w:rPr>
                            </w:pPr>
                            <w:r w:rsidRPr="009E6ECA">
                              <w:rPr>
                                <w:rFonts w:cs="Arial"/>
                                <w:sz w:val="18"/>
                                <w:szCs w:val="18"/>
                              </w:rPr>
                              <w:t>Affaire suivie par :</w:t>
                            </w:r>
                            <w:r w:rsidRPr="009E6ECA">
                              <w:rPr>
                                <w:rFonts w:cs="Arial"/>
                                <w:sz w:val="18"/>
                                <w:szCs w:val="18"/>
                              </w:rPr>
                              <w:br/>
                            </w:r>
                            <w:r w:rsidR="00CB0E31" w:rsidRPr="00D32755">
                              <w:rPr>
                                <w:rFonts w:cs="Arial"/>
                                <w:sz w:val="18"/>
                                <w:szCs w:val="18"/>
                              </w:rPr>
                              <w:t>Hervé CR</w:t>
                            </w:r>
                            <w:r w:rsidR="00CB0E31" w:rsidRPr="00D32755">
                              <w:rPr>
                                <w:rFonts w:cs="Arial"/>
                                <w:sz w:val="18"/>
                                <w:szCs w:val="18"/>
                                <w:lang w:eastAsia="zh-CN"/>
                              </w:rPr>
                              <w:t>ÊT</w:t>
                            </w:r>
                            <w:r w:rsidR="00CB0E31" w:rsidRPr="00D32755">
                              <w:rPr>
                                <w:rFonts w:cs="Arial"/>
                                <w:sz w:val="18"/>
                                <w:szCs w:val="18"/>
                              </w:rPr>
                              <w:t>É</w:t>
                            </w:r>
                          </w:p>
                          <w:p w14:paraId="3D724270" w14:textId="4710960C" w:rsidR="00D71412" w:rsidRPr="009E6ECA" w:rsidRDefault="00D71412" w:rsidP="0087097C">
                            <w:pPr>
                              <w:ind w:left="0"/>
                              <w:rPr>
                                <w:rFonts w:cs="Arial"/>
                                <w:sz w:val="18"/>
                                <w:szCs w:val="18"/>
                              </w:rPr>
                            </w:pPr>
                            <w:r w:rsidRPr="009E6ECA">
                              <w:rPr>
                                <w:rFonts w:cs="Arial"/>
                                <w:sz w:val="18"/>
                                <w:szCs w:val="18"/>
                              </w:rPr>
                              <w:t>Service parcours professionnels – DPE 3</w:t>
                            </w:r>
                          </w:p>
                          <w:p w14:paraId="6259380D" w14:textId="77777777" w:rsidR="00D71412" w:rsidRPr="009E6ECA" w:rsidRDefault="00D71412" w:rsidP="0087097C">
                            <w:pPr>
                              <w:ind w:left="0"/>
                              <w:rPr>
                                <w:rFonts w:cs="Arial"/>
                                <w:sz w:val="18"/>
                                <w:szCs w:val="18"/>
                              </w:rPr>
                            </w:pPr>
                          </w:p>
                          <w:p w14:paraId="28DED796" w14:textId="77777777" w:rsidR="00D71412" w:rsidRPr="009E6ECA" w:rsidRDefault="00D71412" w:rsidP="0087097C">
                            <w:pPr>
                              <w:ind w:left="0"/>
                              <w:rPr>
                                <w:rFonts w:cs="Arial"/>
                                <w:sz w:val="18"/>
                                <w:szCs w:val="18"/>
                              </w:rPr>
                            </w:pPr>
                            <w:r w:rsidRPr="009E6ECA">
                              <w:rPr>
                                <w:rFonts w:cs="Arial"/>
                                <w:sz w:val="18"/>
                                <w:szCs w:val="18"/>
                              </w:rPr>
                              <w:t>ce.dpe-congedeformation@ac-versailles.fr</w:t>
                            </w:r>
                          </w:p>
                          <w:p w14:paraId="37B49D19" w14:textId="77777777" w:rsidR="00D71412" w:rsidRPr="009E6ECA" w:rsidRDefault="00D71412" w:rsidP="0087097C">
                            <w:pPr>
                              <w:ind w:left="0"/>
                              <w:rPr>
                                <w:rFonts w:cs="Arial"/>
                                <w:b/>
                                <w:sz w:val="18"/>
                              </w:rPr>
                            </w:pPr>
                          </w:p>
                          <w:p w14:paraId="26FB9CE7" w14:textId="686C2EFA" w:rsidR="00D71412" w:rsidRPr="009E6ECA" w:rsidRDefault="00D71412" w:rsidP="0087097C">
                            <w:pPr>
                              <w:ind w:left="0"/>
                              <w:rPr>
                                <w:rFonts w:cs="Arial"/>
                                <w:b/>
                                <w:sz w:val="18"/>
                              </w:rPr>
                            </w:pPr>
                          </w:p>
                          <w:p w14:paraId="5822C79F" w14:textId="77777777" w:rsidR="00D71412" w:rsidRPr="009E6ECA" w:rsidRDefault="00D71412" w:rsidP="0087097C">
                            <w:pPr>
                              <w:ind w:left="0"/>
                              <w:rPr>
                                <w:rFonts w:cs="Arial"/>
                                <w:b/>
                                <w:sz w:val="18"/>
                              </w:rPr>
                            </w:pPr>
                            <w:r w:rsidRPr="009E6ECA">
                              <w:rPr>
                                <w:rFonts w:cs="Arial"/>
                                <w:b/>
                                <w:sz w:val="18"/>
                              </w:rPr>
                              <w:t>Diffusion :</w:t>
                            </w:r>
                          </w:p>
                          <w:p w14:paraId="495116A6" w14:textId="77777777" w:rsidR="00D71412" w:rsidRPr="009E6ECA" w:rsidRDefault="00D71412" w:rsidP="0087097C">
                            <w:pPr>
                              <w:ind w:left="0"/>
                              <w:rPr>
                                <w:rFonts w:cs="Arial"/>
                                <w:b/>
                                <w:sz w:val="18"/>
                              </w:rPr>
                            </w:pPr>
                            <w:r w:rsidRPr="009E6ECA">
                              <w:rPr>
                                <w:rFonts w:cs="Arial"/>
                                <w:sz w:val="18"/>
                              </w:rPr>
                              <w:t>Pour</w:t>
                            </w:r>
                            <w:r w:rsidRPr="009E6ECA">
                              <w:rPr>
                                <w:rFonts w:cs="Arial"/>
                                <w:spacing w:val="-1"/>
                                <w:sz w:val="18"/>
                              </w:rPr>
                              <w:t xml:space="preserve"> </w:t>
                            </w:r>
                            <w:r w:rsidRPr="009E6ECA">
                              <w:rPr>
                                <w:rFonts w:cs="Arial"/>
                                <w:sz w:val="18"/>
                              </w:rPr>
                              <w:t>attribution</w:t>
                            </w:r>
                            <w:r w:rsidRPr="009E6ECA">
                              <w:rPr>
                                <w:rFonts w:cs="Arial"/>
                                <w:spacing w:val="-3"/>
                                <w:sz w:val="18"/>
                              </w:rPr>
                              <w:t xml:space="preserve"> </w:t>
                            </w:r>
                            <w:r w:rsidRPr="009E6ECA">
                              <w:rPr>
                                <w:rFonts w:cs="Arial"/>
                                <w:sz w:val="18"/>
                              </w:rPr>
                              <w:t xml:space="preserve">: </w:t>
                            </w:r>
                            <w:r w:rsidRPr="009E6ECA">
                              <w:rPr>
                                <w:rFonts w:cs="Arial"/>
                                <w:b/>
                                <w:sz w:val="18"/>
                              </w:rPr>
                              <w:t>A</w:t>
                            </w:r>
                            <w:r w:rsidRPr="009E6ECA">
                              <w:rPr>
                                <w:rFonts w:cs="Arial"/>
                                <w:b/>
                                <w:spacing w:val="-3"/>
                                <w:sz w:val="18"/>
                              </w:rPr>
                              <w:t xml:space="preserve"> </w:t>
                            </w:r>
                            <w:r w:rsidRPr="009E6ECA">
                              <w:rPr>
                                <w:rFonts w:cs="Arial"/>
                                <w:sz w:val="18"/>
                              </w:rPr>
                              <w:t>Pour</w:t>
                            </w:r>
                            <w:r w:rsidRPr="009E6ECA">
                              <w:rPr>
                                <w:rFonts w:cs="Arial"/>
                                <w:spacing w:val="-1"/>
                                <w:sz w:val="18"/>
                              </w:rPr>
                              <w:t xml:space="preserve"> </w:t>
                            </w:r>
                            <w:r w:rsidRPr="009E6ECA">
                              <w:rPr>
                                <w:rFonts w:cs="Arial"/>
                                <w:sz w:val="18"/>
                              </w:rPr>
                              <w:t>Information</w:t>
                            </w:r>
                            <w:r w:rsidRPr="009E6ECA">
                              <w:rPr>
                                <w:rFonts w:cs="Arial"/>
                                <w:spacing w:val="-1"/>
                                <w:sz w:val="18"/>
                              </w:rPr>
                              <w:t xml:space="preserve"> </w:t>
                            </w:r>
                            <w:r w:rsidRPr="009E6ECA">
                              <w:rPr>
                                <w:rFonts w:cs="Arial"/>
                                <w:sz w:val="18"/>
                              </w:rPr>
                              <w:t xml:space="preserve">: </w:t>
                            </w:r>
                            <w:r w:rsidRPr="009E6ECA">
                              <w:rPr>
                                <w:rFonts w:cs="Arial"/>
                                <w:b/>
                                <w:sz w:val="18"/>
                              </w:rPr>
                              <w:t>I</w:t>
                            </w:r>
                          </w:p>
                          <w:p w14:paraId="46DEA9C2" w14:textId="77777777" w:rsidR="00D71412" w:rsidRPr="009E6ECA" w:rsidRDefault="00D71412" w:rsidP="0087097C">
                            <w:pPr>
                              <w:ind w:left="0"/>
                              <w:rPr>
                                <w:rFonts w:cs="Arial"/>
                                <w:b/>
                                <w:sz w:val="18"/>
                              </w:rPr>
                            </w:pPr>
                          </w:p>
                          <w:tbl>
                            <w:tblPr>
                              <w:tblStyle w:val="TableNormal"/>
                              <w:tblW w:w="3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1556"/>
                              <w:gridCol w:w="284"/>
                              <w:gridCol w:w="1483"/>
                            </w:tblGrid>
                            <w:tr w:rsidR="00D71412" w:rsidRPr="009E6ECA" w14:paraId="4A3B6D39" w14:textId="77777777" w:rsidTr="008E5D19">
                              <w:trPr>
                                <w:trHeight w:val="225"/>
                              </w:trPr>
                              <w:tc>
                                <w:tcPr>
                                  <w:tcW w:w="430" w:type="dxa"/>
                                  <w:vAlign w:val="center"/>
                                </w:tcPr>
                                <w:p w14:paraId="67234DF1" w14:textId="77777777" w:rsidR="00D71412" w:rsidRPr="009E6ECA" w:rsidRDefault="00D71412" w:rsidP="008E5D19">
                                  <w:pPr>
                                    <w:pStyle w:val="TableParagraph"/>
                                    <w:jc w:val="center"/>
                                    <w:rPr>
                                      <w:rFonts w:ascii="Arial" w:hAnsi="Arial" w:cs="Arial"/>
                                      <w:sz w:val="16"/>
                                      <w:szCs w:val="16"/>
                                      <w:lang w:val="fr-FR"/>
                                    </w:rPr>
                                  </w:pPr>
                                </w:p>
                              </w:tc>
                              <w:tc>
                                <w:tcPr>
                                  <w:tcW w:w="1556" w:type="dxa"/>
                                </w:tcPr>
                                <w:p w14:paraId="507207EB"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DSDEN</w:t>
                                  </w:r>
                                </w:p>
                              </w:tc>
                              <w:tc>
                                <w:tcPr>
                                  <w:tcW w:w="284" w:type="dxa"/>
                                  <w:vAlign w:val="center"/>
                                </w:tcPr>
                                <w:p w14:paraId="41A69564" w14:textId="2797E264"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tcBorders>
                                    <w:right w:val="single" w:sz="12" w:space="0" w:color="000000"/>
                                  </w:tcBorders>
                                </w:tcPr>
                                <w:p w14:paraId="2EBE010F" w14:textId="13BD8FFA"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INSPE</w:t>
                                  </w:r>
                                </w:p>
                              </w:tc>
                            </w:tr>
                            <w:tr w:rsidR="00D71412" w:rsidRPr="009E6ECA" w14:paraId="393D2FD5" w14:textId="77777777" w:rsidTr="008E5D19">
                              <w:trPr>
                                <w:trHeight w:val="227"/>
                              </w:trPr>
                              <w:tc>
                                <w:tcPr>
                                  <w:tcW w:w="430" w:type="dxa"/>
                                  <w:vAlign w:val="center"/>
                                </w:tcPr>
                                <w:p w14:paraId="64D9F633"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18C70235"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25AC7283" w14:textId="08D4E82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tcBorders>
                                    <w:right w:val="single" w:sz="12" w:space="0" w:color="000000"/>
                                  </w:tcBorders>
                                </w:tcPr>
                                <w:p w14:paraId="63B1DB76" w14:textId="77777777" w:rsidR="00D71412" w:rsidRPr="009E6ECA" w:rsidRDefault="00D71412" w:rsidP="0057589D">
                                  <w:pPr>
                                    <w:pStyle w:val="TableParagraph"/>
                                    <w:spacing w:before="22"/>
                                    <w:ind w:right="281"/>
                                    <w:jc w:val="center"/>
                                    <w:rPr>
                                      <w:rFonts w:ascii="Arial" w:hAnsi="Arial" w:cs="Arial"/>
                                      <w:sz w:val="16"/>
                                      <w:szCs w:val="16"/>
                                    </w:rPr>
                                  </w:pPr>
                                  <w:r w:rsidRPr="009E6ECA">
                                    <w:rPr>
                                      <w:rFonts w:ascii="Arial" w:hAnsi="Arial" w:cs="Arial"/>
                                      <w:w w:val="80"/>
                                      <w:sz w:val="16"/>
                                      <w:szCs w:val="16"/>
                                    </w:rPr>
                                    <w:t>Universités</w:t>
                                  </w:r>
                                  <w:r w:rsidRPr="009E6ECA">
                                    <w:rPr>
                                      <w:rFonts w:ascii="Arial" w:hAnsi="Arial" w:cs="Arial"/>
                                      <w:spacing w:val="3"/>
                                      <w:w w:val="80"/>
                                      <w:sz w:val="16"/>
                                      <w:szCs w:val="16"/>
                                    </w:rPr>
                                    <w:t xml:space="preserve"> </w:t>
                                  </w:r>
                                  <w:r w:rsidRPr="009E6ECA">
                                    <w:rPr>
                                      <w:rFonts w:ascii="Arial" w:hAnsi="Arial" w:cs="Arial"/>
                                      <w:w w:val="80"/>
                                      <w:sz w:val="16"/>
                                      <w:szCs w:val="16"/>
                                    </w:rPr>
                                    <w:t>et</w:t>
                                  </w:r>
                                  <w:r w:rsidRPr="009E6ECA">
                                    <w:rPr>
                                      <w:rFonts w:ascii="Arial" w:hAnsi="Arial" w:cs="Arial"/>
                                      <w:spacing w:val="4"/>
                                      <w:w w:val="80"/>
                                      <w:sz w:val="16"/>
                                      <w:szCs w:val="16"/>
                                    </w:rPr>
                                    <w:t xml:space="preserve"> </w:t>
                                  </w:r>
                                  <w:r w:rsidRPr="009E6ECA">
                                    <w:rPr>
                                      <w:rFonts w:ascii="Arial" w:hAnsi="Arial" w:cs="Arial"/>
                                      <w:w w:val="80"/>
                                      <w:sz w:val="16"/>
                                      <w:szCs w:val="16"/>
                                    </w:rPr>
                                    <w:t>IUT</w:t>
                                  </w:r>
                                </w:p>
                              </w:tc>
                            </w:tr>
                            <w:tr w:rsidR="00D71412" w:rsidRPr="009E6ECA" w14:paraId="49406556" w14:textId="77777777" w:rsidTr="008E5D19">
                              <w:trPr>
                                <w:trHeight w:val="227"/>
                              </w:trPr>
                              <w:tc>
                                <w:tcPr>
                                  <w:tcW w:w="430" w:type="dxa"/>
                                  <w:vAlign w:val="center"/>
                                </w:tcPr>
                                <w:p w14:paraId="7B60E2C8"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4EE8FBC8"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Align w:val="center"/>
                                </w:tcPr>
                                <w:p w14:paraId="5B0FFB80" w14:textId="6ADAE121"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tcBorders>
                                    <w:right w:val="single" w:sz="12" w:space="0" w:color="000000"/>
                                  </w:tcBorders>
                                </w:tcPr>
                                <w:p w14:paraId="0F304128" w14:textId="77777777" w:rsidR="00D71412" w:rsidRPr="009E6ECA" w:rsidRDefault="00D71412" w:rsidP="0057589D">
                                  <w:pPr>
                                    <w:pStyle w:val="TableParagraph"/>
                                    <w:spacing w:before="20"/>
                                    <w:ind w:right="329"/>
                                    <w:jc w:val="center"/>
                                    <w:rPr>
                                      <w:rFonts w:ascii="Arial" w:hAnsi="Arial" w:cs="Arial"/>
                                      <w:sz w:val="16"/>
                                      <w:szCs w:val="16"/>
                                    </w:rPr>
                                  </w:pPr>
                                  <w:r w:rsidRPr="009E6ECA">
                                    <w:rPr>
                                      <w:rFonts w:ascii="Arial" w:hAnsi="Arial" w:cs="Arial"/>
                                      <w:w w:val="80"/>
                                      <w:sz w:val="16"/>
                                      <w:szCs w:val="16"/>
                                    </w:rPr>
                                    <w:t>Gds.</w:t>
                                  </w:r>
                                  <w:r w:rsidRPr="009E6ECA">
                                    <w:rPr>
                                      <w:rFonts w:ascii="Arial" w:hAnsi="Arial" w:cs="Arial"/>
                                      <w:spacing w:val="4"/>
                                      <w:w w:val="80"/>
                                      <w:sz w:val="16"/>
                                      <w:szCs w:val="16"/>
                                    </w:rPr>
                                    <w:t xml:space="preserve"> </w:t>
                                  </w:r>
                                  <w:r w:rsidRPr="009E6ECA">
                                    <w:rPr>
                                      <w:rFonts w:ascii="Arial" w:hAnsi="Arial" w:cs="Arial"/>
                                      <w:w w:val="80"/>
                                      <w:sz w:val="16"/>
                                      <w:szCs w:val="16"/>
                                    </w:rPr>
                                    <w:t>Etabs.</w:t>
                                  </w:r>
                                  <w:r w:rsidRPr="009E6ECA">
                                    <w:rPr>
                                      <w:rFonts w:ascii="Arial" w:hAnsi="Arial" w:cs="Arial"/>
                                      <w:spacing w:val="4"/>
                                      <w:w w:val="80"/>
                                      <w:sz w:val="16"/>
                                      <w:szCs w:val="16"/>
                                    </w:rPr>
                                    <w:t xml:space="preserve"> </w:t>
                                  </w:r>
                                  <w:r w:rsidRPr="009E6ECA">
                                    <w:rPr>
                                      <w:rFonts w:ascii="Arial" w:hAnsi="Arial" w:cs="Arial"/>
                                      <w:w w:val="80"/>
                                      <w:sz w:val="16"/>
                                      <w:szCs w:val="16"/>
                                    </w:rPr>
                                    <w:t>Sup.</w:t>
                                  </w:r>
                                </w:p>
                              </w:tc>
                            </w:tr>
                            <w:tr w:rsidR="00D71412" w:rsidRPr="009E6ECA" w14:paraId="645073F9" w14:textId="77777777" w:rsidTr="008E5D19">
                              <w:trPr>
                                <w:trHeight w:val="227"/>
                              </w:trPr>
                              <w:tc>
                                <w:tcPr>
                                  <w:tcW w:w="430" w:type="dxa"/>
                                  <w:vAlign w:val="center"/>
                                </w:tcPr>
                                <w:p w14:paraId="467C6ADC" w14:textId="77777777" w:rsidR="00D71412" w:rsidRPr="009E6ECA" w:rsidRDefault="00D71412" w:rsidP="008E5D19">
                                  <w:pPr>
                                    <w:pStyle w:val="TableParagraph"/>
                                    <w:spacing w:before="34"/>
                                    <w:jc w:val="center"/>
                                    <w:rPr>
                                      <w:rFonts w:ascii="Arial" w:hAnsi="Arial" w:cs="Arial"/>
                                      <w:sz w:val="16"/>
                                      <w:szCs w:val="16"/>
                                    </w:rPr>
                                  </w:pPr>
                                  <w:r w:rsidRPr="009E6ECA">
                                    <w:rPr>
                                      <w:rFonts w:ascii="Arial" w:hAnsi="Arial" w:cs="Arial"/>
                                      <w:w w:val="99"/>
                                      <w:sz w:val="16"/>
                                      <w:szCs w:val="16"/>
                                    </w:rPr>
                                    <w:t>A</w:t>
                                  </w:r>
                                </w:p>
                              </w:tc>
                              <w:tc>
                                <w:tcPr>
                                  <w:tcW w:w="1556" w:type="dxa"/>
                                </w:tcPr>
                                <w:p w14:paraId="2E1C52DD"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92</w:t>
                                  </w:r>
                                </w:p>
                              </w:tc>
                              <w:tc>
                                <w:tcPr>
                                  <w:tcW w:w="284" w:type="dxa"/>
                                  <w:vAlign w:val="center"/>
                                </w:tcPr>
                                <w:p w14:paraId="0FA3B311"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1619514B"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CANOPE</w:t>
                                  </w:r>
                                </w:p>
                              </w:tc>
                            </w:tr>
                            <w:tr w:rsidR="00D71412" w:rsidRPr="009E6ECA" w14:paraId="48850845" w14:textId="77777777" w:rsidTr="008E5D19">
                              <w:trPr>
                                <w:trHeight w:val="225"/>
                              </w:trPr>
                              <w:tc>
                                <w:tcPr>
                                  <w:tcW w:w="430" w:type="dxa"/>
                                  <w:vAlign w:val="center"/>
                                </w:tcPr>
                                <w:p w14:paraId="7D7E0D77"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67D791A7"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53FBA496"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77E5DE10"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CIEP</w:t>
                                  </w:r>
                                </w:p>
                              </w:tc>
                            </w:tr>
                            <w:tr w:rsidR="00D71412" w:rsidRPr="009E6ECA" w14:paraId="46BAD642" w14:textId="77777777" w:rsidTr="008E5D19">
                              <w:trPr>
                                <w:trHeight w:val="227"/>
                              </w:trPr>
                              <w:tc>
                                <w:tcPr>
                                  <w:tcW w:w="430" w:type="dxa"/>
                                  <w:vAlign w:val="center"/>
                                </w:tcPr>
                                <w:p w14:paraId="329B0DAB" w14:textId="4D3AC00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0168215B"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Circonscriptions</w:t>
                                  </w:r>
                                </w:p>
                              </w:tc>
                              <w:tc>
                                <w:tcPr>
                                  <w:tcW w:w="284" w:type="dxa"/>
                                  <w:vAlign w:val="center"/>
                                </w:tcPr>
                                <w:p w14:paraId="12D4576F" w14:textId="4D839B8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483" w:type="dxa"/>
                                  <w:tcBorders>
                                    <w:right w:val="single" w:sz="12" w:space="0" w:color="000000"/>
                                  </w:tcBorders>
                                </w:tcPr>
                                <w:p w14:paraId="772AF9B7" w14:textId="77777777" w:rsidR="00D71412" w:rsidRPr="009E6ECA" w:rsidRDefault="00D71412" w:rsidP="0057589D">
                                  <w:pPr>
                                    <w:pStyle w:val="TableParagraph"/>
                                    <w:spacing w:before="22"/>
                                    <w:jc w:val="center"/>
                                    <w:rPr>
                                      <w:rFonts w:ascii="Arial" w:hAnsi="Arial" w:cs="Arial"/>
                                      <w:sz w:val="16"/>
                                      <w:szCs w:val="16"/>
                                    </w:rPr>
                                  </w:pPr>
                                  <w:r w:rsidRPr="009E6ECA">
                                    <w:rPr>
                                      <w:rFonts w:ascii="Arial" w:hAnsi="Arial" w:cs="Arial"/>
                                      <w:w w:val="90"/>
                                      <w:sz w:val="16"/>
                                      <w:szCs w:val="16"/>
                                    </w:rPr>
                                    <w:t>CIO</w:t>
                                  </w:r>
                                </w:p>
                              </w:tc>
                            </w:tr>
                            <w:tr w:rsidR="00D71412" w:rsidRPr="009E6ECA" w14:paraId="5316AFB5" w14:textId="77777777" w:rsidTr="008E5D19">
                              <w:trPr>
                                <w:trHeight w:val="227"/>
                              </w:trPr>
                              <w:tc>
                                <w:tcPr>
                                  <w:tcW w:w="430" w:type="dxa"/>
                                  <w:vAlign w:val="center"/>
                                </w:tcPr>
                                <w:p w14:paraId="08BA6C16" w14:textId="77777777" w:rsidR="00D71412" w:rsidRPr="009E6ECA" w:rsidRDefault="00D71412" w:rsidP="008E5D19">
                                  <w:pPr>
                                    <w:pStyle w:val="TableParagraph"/>
                                    <w:jc w:val="center"/>
                                    <w:rPr>
                                      <w:rFonts w:ascii="Arial" w:hAnsi="Arial" w:cs="Arial"/>
                                      <w:sz w:val="16"/>
                                      <w:szCs w:val="16"/>
                                    </w:rPr>
                                  </w:pPr>
                                </w:p>
                              </w:tc>
                              <w:tc>
                                <w:tcPr>
                                  <w:tcW w:w="1556" w:type="dxa"/>
                                </w:tcPr>
                                <w:p w14:paraId="72D12DC1"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5DD533EE" w14:textId="77777777" w:rsidR="00D71412" w:rsidRPr="009E6ECA" w:rsidRDefault="00D71412" w:rsidP="008E5D19">
                                  <w:pPr>
                                    <w:pStyle w:val="TableParagraph"/>
                                    <w:spacing w:before="20"/>
                                    <w:jc w:val="center"/>
                                    <w:rPr>
                                      <w:rFonts w:ascii="Arial" w:hAnsi="Arial" w:cs="Arial"/>
                                      <w:sz w:val="16"/>
                                      <w:szCs w:val="16"/>
                                    </w:rPr>
                                  </w:pPr>
                                  <w:r w:rsidRPr="009E6ECA">
                                    <w:rPr>
                                      <w:rFonts w:ascii="Arial" w:hAnsi="Arial" w:cs="Arial"/>
                                      <w:w w:val="82"/>
                                      <w:sz w:val="16"/>
                                      <w:szCs w:val="16"/>
                                    </w:rPr>
                                    <w:t>I</w:t>
                                  </w:r>
                                </w:p>
                              </w:tc>
                              <w:tc>
                                <w:tcPr>
                                  <w:tcW w:w="1483" w:type="dxa"/>
                                  <w:tcBorders>
                                    <w:right w:val="single" w:sz="12" w:space="0" w:color="000000"/>
                                  </w:tcBorders>
                                </w:tcPr>
                                <w:p w14:paraId="5736242D"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CNED</w:t>
                                  </w:r>
                                </w:p>
                              </w:tc>
                            </w:tr>
                            <w:tr w:rsidR="00D71412" w:rsidRPr="009E6ECA" w14:paraId="7335C5FD" w14:textId="77777777" w:rsidTr="008E5D19">
                              <w:trPr>
                                <w:trHeight w:val="227"/>
                              </w:trPr>
                              <w:tc>
                                <w:tcPr>
                                  <w:tcW w:w="430" w:type="dxa"/>
                                  <w:vAlign w:val="center"/>
                                </w:tcPr>
                                <w:p w14:paraId="285F9908" w14:textId="77777777" w:rsidR="00D71412" w:rsidRPr="009E6ECA" w:rsidRDefault="00D71412" w:rsidP="008E5D19">
                                  <w:pPr>
                                    <w:pStyle w:val="TableParagraph"/>
                                    <w:jc w:val="center"/>
                                    <w:rPr>
                                      <w:rFonts w:ascii="Arial" w:hAnsi="Arial" w:cs="Arial"/>
                                      <w:sz w:val="16"/>
                                      <w:szCs w:val="16"/>
                                    </w:rPr>
                                  </w:pPr>
                                </w:p>
                              </w:tc>
                              <w:tc>
                                <w:tcPr>
                                  <w:tcW w:w="1556" w:type="dxa"/>
                                </w:tcPr>
                                <w:p w14:paraId="767E9F6B"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Align w:val="center"/>
                                </w:tcPr>
                                <w:p w14:paraId="72B6D211"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6AA5BC4D"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CREPS</w:t>
                                  </w:r>
                                </w:p>
                              </w:tc>
                            </w:tr>
                            <w:tr w:rsidR="00D71412" w:rsidRPr="009E6ECA" w14:paraId="6DA8DF2B" w14:textId="77777777" w:rsidTr="008E5D19">
                              <w:trPr>
                                <w:trHeight w:val="225"/>
                              </w:trPr>
                              <w:tc>
                                <w:tcPr>
                                  <w:tcW w:w="430" w:type="dxa"/>
                                  <w:vAlign w:val="center"/>
                                </w:tcPr>
                                <w:p w14:paraId="70F969F4" w14:textId="77777777" w:rsidR="00D71412" w:rsidRPr="009E6ECA" w:rsidRDefault="00D71412" w:rsidP="008E5D19">
                                  <w:pPr>
                                    <w:pStyle w:val="TableParagraph"/>
                                    <w:spacing w:before="34"/>
                                    <w:jc w:val="center"/>
                                    <w:rPr>
                                      <w:rFonts w:ascii="Arial" w:hAnsi="Arial" w:cs="Arial"/>
                                      <w:sz w:val="16"/>
                                      <w:szCs w:val="16"/>
                                    </w:rPr>
                                  </w:pPr>
                                </w:p>
                              </w:tc>
                              <w:tc>
                                <w:tcPr>
                                  <w:tcW w:w="1556" w:type="dxa"/>
                                </w:tcPr>
                                <w:p w14:paraId="2B6296F9"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92</w:t>
                                  </w:r>
                                </w:p>
                              </w:tc>
                              <w:tc>
                                <w:tcPr>
                                  <w:tcW w:w="284" w:type="dxa"/>
                                  <w:vAlign w:val="center"/>
                                </w:tcPr>
                                <w:p w14:paraId="0046A681"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316E4063"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CROUS</w:t>
                                  </w:r>
                                </w:p>
                              </w:tc>
                            </w:tr>
                            <w:tr w:rsidR="00D71412" w:rsidRPr="009E6ECA" w14:paraId="724A187F" w14:textId="77777777" w:rsidTr="008E5D19">
                              <w:trPr>
                                <w:trHeight w:val="227"/>
                              </w:trPr>
                              <w:tc>
                                <w:tcPr>
                                  <w:tcW w:w="430" w:type="dxa"/>
                                  <w:vAlign w:val="center"/>
                                </w:tcPr>
                                <w:p w14:paraId="02866E9C" w14:textId="77777777" w:rsidR="00D71412" w:rsidRPr="009E6ECA" w:rsidRDefault="00D71412" w:rsidP="008E5D19">
                                  <w:pPr>
                                    <w:pStyle w:val="TableParagraph"/>
                                    <w:jc w:val="center"/>
                                    <w:rPr>
                                      <w:rFonts w:ascii="Arial" w:hAnsi="Arial" w:cs="Arial"/>
                                      <w:sz w:val="16"/>
                                      <w:szCs w:val="16"/>
                                    </w:rPr>
                                  </w:pPr>
                                </w:p>
                              </w:tc>
                              <w:tc>
                                <w:tcPr>
                                  <w:tcW w:w="1556" w:type="dxa"/>
                                </w:tcPr>
                                <w:p w14:paraId="7A4DFF0E"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1D3EB89F"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0A3D71F9" w14:textId="77777777" w:rsidR="00D71412" w:rsidRPr="009E6ECA" w:rsidRDefault="00D71412" w:rsidP="0057589D">
                                  <w:pPr>
                                    <w:pStyle w:val="TableParagraph"/>
                                    <w:spacing w:before="22"/>
                                    <w:jc w:val="center"/>
                                    <w:rPr>
                                      <w:rFonts w:ascii="Arial" w:hAnsi="Arial" w:cs="Arial"/>
                                      <w:sz w:val="16"/>
                                      <w:szCs w:val="16"/>
                                    </w:rPr>
                                  </w:pPr>
                                  <w:r w:rsidRPr="009E6ECA">
                                    <w:rPr>
                                      <w:rFonts w:ascii="Arial" w:hAnsi="Arial" w:cs="Arial"/>
                                      <w:w w:val="90"/>
                                      <w:sz w:val="16"/>
                                      <w:szCs w:val="16"/>
                                    </w:rPr>
                                    <w:t>DDCS</w:t>
                                  </w:r>
                                </w:p>
                              </w:tc>
                            </w:tr>
                            <w:tr w:rsidR="00D71412" w:rsidRPr="009E6ECA" w14:paraId="5573DC05" w14:textId="77777777" w:rsidTr="008E5D19">
                              <w:trPr>
                                <w:trHeight w:val="227"/>
                              </w:trPr>
                              <w:tc>
                                <w:tcPr>
                                  <w:tcW w:w="430" w:type="dxa"/>
                                  <w:vAlign w:val="center"/>
                                </w:tcPr>
                                <w:p w14:paraId="1F9AC570"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556" w:type="dxa"/>
                                </w:tcPr>
                                <w:p w14:paraId="0F951290"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80"/>
                                      <w:sz w:val="16"/>
                                      <w:szCs w:val="16"/>
                                    </w:rPr>
                                    <w:t>Inspection</w:t>
                                  </w:r>
                                  <w:r w:rsidRPr="009E6ECA">
                                    <w:rPr>
                                      <w:rFonts w:ascii="Arial" w:hAnsi="Arial" w:cs="Arial"/>
                                      <w:spacing w:val="6"/>
                                      <w:w w:val="80"/>
                                      <w:sz w:val="16"/>
                                      <w:szCs w:val="16"/>
                                    </w:rPr>
                                    <w:t xml:space="preserve"> </w:t>
                                  </w:r>
                                  <w:r w:rsidRPr="009E6ECA">
                                    <w:rPr>
                                      <w:rFonts w:ascii="Arial" w:hAnsi="Arial" w:cs="Arial"/>
                                      <w:w w:val="80"/>
                                      <w:sz w:val="16"/>
                                      <w:szCs w:val="16"/>
                                    </w:rPr>
                                    <w:t>2nd</w:t>
                                  </w:r>
                                  <w:r w:rsidRPr="009E6ECA">
                                    <w:rPr>
                                      <w:rFonts w:ascii="Arial" w:hAnsi="Arial" w:cs="Arial"/>
                                      <w:spacing w:val="5"/>
                                      <w:w w:val="80"/>
                                      <w:sz w:val="16"/>
                                      <w:szCs w:val="16"/>
                                    </w:rPr>
                                    <w:t xml:space="preserve"> </w:t>
                                  </w:r>
                                  <w:r w:rsidRPr="009E6ECA">
                                    <w:rPr>
                                      <w:rFonts w:ascii="Arial" w:hAnsi="Arial" w:cs="Arial"/>
                                      <w:w w:val="80"/>
                                      <w:sz w:val="16"/>
                                      <w:szCs w:val="16"/>
                                    </w:rPr>
                                    <w:t>degré</w:t>
                                  </w:r>
                                </w:p>
                              </w:tc>
                              <w:tc>
                                <w:tcPr>
                                  <w:tcW w:w="284" w:type="dxa"/>
                                  <w:vAlign w:val="center"/>
                                </w:tcPr>
                                <w:p w14:paraId="64F5CC9E"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4B7ACFA"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78</w:t>
                                  </w:r>
                                </w:p>
                              </w:tc>
                            </w:tr>
                            <w:tr w:rsidR="00D71412" w:rsidRPr="009E6ECA" w14:paraId="019E1D49" w14:textId="77777777" w:rsidTr="008E5D19">
                              <w:trPr>
                                <w:trHeight w:val="366"/>
                              </w:trPr>
                              <w:tc>
                                <w:tcPr>
                                  <w:tcW w:w="430" w:type="dxa"/>
                                  <w:vAlign w:val="center"/>
                                </w:tcPr>
                                <w:p w14:paraId="58CC868E" w14:textId="77777777" w:rsidR="00D71412" w:rsidRPr="009E6ECA" w:rsidRDefault="00D71412" w:rsidP="008E5D19">
                                  <w:pPr>
                                    <w:pStyle w:val="TableParagraph"/>
                                    <w:jc w:val="center"/>
                                    <w:rPr>
                                      <w:rFonts w:ascii="Arial" w:hAnsi="Arial" w:cs="Arial"/>
                                      <w:sz w:val="16"/>
                                      <w:szCs w:val="16"/>
                                    </w:rPr>
                                  </w:pPr>
                                </w:p>
                              </w:tc>
                              <w:tc>
                                <w:tcPr>
                                  <w:tcW w:w="1556" w:type="dxa"/>
                                </w:tcPr>
                                <w:p w14:paraId="3952CE27" w14:textId="77777777" w:rsidR="00D71412" w:rsidRPr="009E6ECA" w:rsidRDefault="00D71412" w:rsidP="006D1570">
                                  <w:pPr>
                                    <w:pStyle w:val="TableParagraph"/>
                                    <w:spacing w:line="184" w:lineRule="exact"/>
                                    <w:jc w:val="center"/>
                                    <w:rPr>
                                      <w:rFonts w:ascii="Arial" w:hAnsi="Arial" w:cs="Arial"/>
                                      <w:sz w:val="16"/>
                                      <w:szCs w:val="16"/>
                                      <w:lang w:val="fr-FR"/>
                                    </w:rPr>
                                  </w:pPr>
                                  <w:r w:rsidRPr="009E6ECA">
                                    <w:rPr>
                                      <w:rFonts w:ascii="Arial" w:hAnsi="Arial" w:cs="Arial"/>
                                      <w:w w:val="80"/>
                                      <w:sz w:val="16"/>
                                      <w:szCs w:val="16"/>
                                      <w:lang w:val="fr-FR"/>
                                    </w:rPr>
                                    <w:t>Divisions</w:t>
                                  </w:r>
                                  <w:r w:rsidRPr="009E6ECA">
                                    <w:rPr>
                                      <w:rFonts w:ascii="Arial" w:hAnsi="Arial" w:cs="Arial"/>
                                      <w:spacing w:val="7"/>
                                      <w:w w:val="80"/>
                                      <w:sz w:val="16"/>
                                      <w:szCs w:val="16"/>
                                      <w:lang w:val="fr-FR"/>
                                    </w:rPr>
                                    <w:t xml:space="preserve"> </w:t>
                                  </w:r>
                                  <w:r w:rsidRPr="009E6ECA">
                                    <w:rPr>
                                      <w:rFonts w:ascii="Arial" w:hAnsi="Arial" w:cs="Arial"/>
                                      <w:w w:val="80"/>
                                      <w:sz w:val="16"/>
                                      <w:szCs w:val="16"/>
                                      <w:lang w:val="fr-FR"/>
                                    </w:rPr>
                                    <w:t>et</w:t>
                                  </w:r>
                                  <w:r w:rsidRPr="009E6ECA">
                                    <w:rPr>
                                      <w:rFonts w:ascii="Arial" w:hAnsi="Arial" w:cs="Arial"/>
                                      <w:spacing w:val="7"/>
                                      <w:w w:val="80"/>
                                      <w:sz w:val="16"/>
                                      <w:szCs w:val="16"/>
                                      <w:lang w:val="fr-FR"/>
                                    </w:rPr>
                                    <w:t xml:space="preserve"> </w:t>
                                  </w:r>
                                  <w:r w:rsidRPr="009E6ECA">
                                    <w:rPr>
                                      <w:rFonts w:ascii="Arial" w:hAnsi="Arial" w:cs="Arial"/>
                                      <w:w w:val="80"/>
                                      <w:sz w:val="16"/>
                                      <w:szCs w:val="16"/>
                                      <w:lang w:val="fr-FR"/>
                                    </w:rPr>
                                    <w:t>Services</w:t>
                                  </w:r>
                                  <w:r w:rsidRPr="009E6ECA">
                                    <w:rPr>
                                      <w:rFonts w:ascii="Arial" w:hAnsi="Arial" w:cs="Arial"/>
                                      <w:spacing w:val="-33"/>
                                      <w:w w:val="80"/>
                                      <w:sz w:val="16"/>
                                      <w:szCs w:val="16"/>
                                      <w:lang w:val="fr-FR"/>
                                    </w:rPr>
                                    <w:t xml:space="preserve"> </w:t>
                                  </w:r>
                                  <w:r w:rsidRPr="009E6ECA">
                                    <w:rPr>
                                      <w:rFonts w:ascii="Arial" w:hAnsi="Arial" w:cs="Arial"/>
                                      <w:w w:val="80"/>
                                      <w:sz w:val="16"/>
                                      <w:szCs w:val="16"/>
                                      <w:lang w:val="fr-FR"/>
                                    </w:rPr>
                                    <w:t>CT</w:t>
                                  </w:r>
                                  <w:r w:rsidRPr="009E6ECA">
                                    <w:rPr>
                                      <w:rFonts w:ascii="Arial" w:hAnsi="Arial" w:cs="Arial"/>
                                      <w:spacing w:val="-2"/>
                                      <w:w w:val="80"/>
                                      <w:sz w:val="16"/>
                                      <w:szCs w:val="16"/>
                                      <w:lang w:val="fr-FR"/>
                                    </w:rPr>
                                    <w:t xml:space="preserve"> </w:t>
                                  </w:r>
                                  <w:r w:rsidRPr="009E6ECA">
                                    <w:rPr>
                                      <w:rFonts w:ascii="Arial" w:hAnsi="Arial" w:cs="Arial"/>
                                      <w:w w:val="80"/>
                                      <w:sz w:val="16"/>
                                      <w:szCs w:val="16"/>
                                      <w:lang w:val="fr-FR"/>
                                    </w:rPr>
                                    <w:t>et CM</w:t>
                                  </w:r>
                                </w:p>
                              </w:tc>
                              <w:tc>
                                <w:tcPr>
                                  <w:tcW w:w="284" w:type="dxa"/>
                                  <w:vAlign w:val="center"/>
                                </w:tcPr>
                                <w:p w14:paraId="38BB7C78" w14:textId="77777777" w:rsidR="00D71412" w:rsidRPr="009E6ECA" w:rsidRDefault="00D71412" w:rsidP="008E5D19">
                                  <w:pPr>
                                    <w:pStyle w:val="TableParagraph"/>
                                    <w:jc w:val="center"/>
                                    <w:rPr>
                                      <w:rFonts w:ascii="Arial" w:hAnsi="Arial" w:cs="Arial"/>
                                      <w:sz w:val="16"/>
                                      <w:szCs w:val="16"/>
                                      <w:lang w:val="fr-FR"/>
                                    </w:rPr>
                                  </w:pPr>
                                </w:p>
                              </w:tc>
                              <w:tc>
                                <w:tcPr>
                                  <w:tcW w:w="1483" w:type="dxa"/>
                                  <w:tcBorders>
                                    <w:right w:val="single" w:sz="12" w:space="0" w:color="000000"/>
                                  </w:tcBorders>
                                </w:tcPr>
                                <w:p w14:paraId="0BA2DA51" w14:textId="77777777" w:rsidR="00D71412" w:rsidRPr="009E6ECA" w:rsidRDefault="00D71412" w:rsidP="0057589D">
                                  <w:pPr>
                                    <w:pStyle w:val="TableParagraph"/>
                                    <w:spacing w:before="89"/>
                                    <w:jc w:val="center"/>
                                    <w:rPr>
                                      <w:rFonts w:ascii="Arial" w:hAnsi="Arial" w:cs="Arial"/>
                                      <w:sz w:val="16"/>
                                      <w:szCs w:val="16"/>
                                    </w:rPr>
                                  </w:pPr>
                                  <w:r w:rsidRPr="009E6ECA">
                                    <w:rPr>
                                      <w:rFonts w:ascii="Arial" w:hAnsi="Arial" w:cs="Arial"/>
                                      <w:w w:val="90"/>
                                      <w:sz w:val="16"/>
                                      <w:szCs w:val="16"/>
                                    </w:rPr>
                                    <w:t>91</w:t>
                                  </w:r>
                                </w:p>
                              </w:tc>
                            </w:tr>
                            <w:tr w:rsidR="00D71412" w:rsidRPr="009E6ECA" w14:paraId="2B156BA2" w14:textId="77777777" w:rsidTr="008E5D19">
                              <w:trPr>
                                <w:trHeight w:val="226"/>
                              </w:trPr>
                              <w:tc>
                                <w:tcPr>
                                  <w:tcW w:w="430" w:type="dxa"/>
                                  <w:vAlign w:val="center"/>
                                </w:tcPr>
                                <w:p w14:paraId="29D6346A" w14:textId="77777777" w:rsidR="00D71412" w:rsidRPr="009E6ECA" w:rsidRDefault="00D71412" w:rsidP="008E5D19">
                                  <w:pPr>
                                    <w:pStyle w:val="TableParagraph"/>
                                    <w:jc w:val="center"/>
                                    <w:rPr>
                                      <w:rFonts w:ascii="Arial" w:hAnsi="Arial" w:cs="Arial"/>
                                      <w:sz w:val="16"/>
                                      <w:szCs w:val="16"/>
                                    </w:rPr>
                                  </w:pPr>
                                </w:p>
                              </w:tc>
                              <w:tc>
                                <w:tcPr>
                                  <w:tcW w:w="1556" w:type="dxa"/>
                                </w:tcPr>
                                <w:p w14:paraId="19A59782" w14:textId="77777777" w:rsidR="00D71412" w:rsidRPr="009E6ECA" w:rsidRDefault="00D71412" w:rsidP="006D1570">
                                  <w:pPr>
                                    <w:pStyle w:val="TableParagraph"/>
                                    <w:spacing w:before="19"/>
                                    <w:jc w:val="center"/>
                                    <w:rPr>
                                      <w:rFonts w:ascii="Arial" w:hAnsi="Arial" w:cs="Arial"/>
                                      <w:sz w:val="16"/>
                                      <w:szCs w:val="16"/>
                                    </w:rPr>
                                  </w:pPr>
                                  <w:r w:rsidRPr="009E6ECA">
                                    <w:rPr>
                                      <w:rFonts w:ascii="Arial" w:hAnsi="Arial" w:cs="Arial"/>
                                      <w:w w:val="90"/>
                                      <w:sz w:val="16"/>
                                      <w:szCs w:val="16"/>
                                    </w:rPr>
                                    <w:t>Lycées</w:t>
                                  </w:r>
                                </w:p>
                              </w:tc>
                              <w:tc>
                                <w:tcPr>
                                  <w:tcW w:w="284" w:type="dxa"/>
                                  <w:vAlign w:val="center"/>
                                </w:tcPr>
                                <w:p w14:paraId="00B222C5"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CEC94CD" w14:textId="77777777" w:rsidR="00D71412" w:rsidRPr="009E6ECA" w:rsidRDefault="00D71412" w:rsidP="0057589D">
                                  <w:pPr>
                                    <w:pStyle w:val="TableParagraph"/>
                                    <w:spacing w:before="19"/>
                                    <w:jc w:val="center"/>
                                    <w:rPr>
                                      <w:rFonts w:ascii="Arial" w:hAnsi="Arial" w:cs="Arial"/>
                                      <w:sz w:val="16"/>
                                      <w:szCs w:val="16"/>
                                    </w:rPr>
                                  </w:pPr>
                                  <w:r w:rsidRPr="009E6ECA">
                                    <w:rPr>
                                      <w:rFonts w:ascii="Arial" w:hAnsi="Arial" w:cs="Arial"/>
                                      <w:w w:val="90"/>
                                      <w:sz w:val="16"/>
                                      <w:szCs w:val="16"/>
                                    </w:rPr>
                                    <w:t>92</w:t>
                                  </w:r>
                                </w:p>
                              </w:tc>
                            </w:tr>
                            <w:tr w:rsidR="00D71412" w:rsidRPr="009E6ECA" w14:paraId="433F64DA" w14:textId="77777777" w:rsidTr="008E5D19">
                              <w:trPr>
                                <w:trHeight w:val="227"/>
                              </w:trPr>
                              <w:tc>
                                <w:tcPr>
                                  <w:tcW w:w="430" w:type="dxa"/>
                                  <w:vAlign w:val="center"/>
                                </w:tcPr>
                                <w:p w14:paraId="6FCEE371"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6EF84BBA"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467E0B24"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6C7E458F"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95</w:t>
                                  </w:r>
                                </w:p>
                              </w:tc>
                            </w:tr>
                            <w:tr w:rsidR="00D71412" w:rsidRPr="009E6ECA" w14:paraId="2C61479A" w14:textId="77777777" w:rsidTr="008E5D19">
                              <w:trPr>
                                <w:trHeight w:val="225"/>
                              </w:trPr>
                              <w:tc>
                                <w:tcPr>
                                  <w:tcW w:w="430" w:type="dxa"/>
                                  <w:vAlign w:val="center"/>
                                </w:tcPr>
                                <w:p w14:paraId="720CDA3B"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721CFDDF"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Align w:val="center"/>
                                </w:tcPr>
                                <w:p w14:paraId="5D443857"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1D3243D7"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DRONISEP</w:t>
                                  </w:r>
                                </w:p>
                              </w:tc>
                            </w:tr>
                            <w:tr w:rsidR="00D71412" w:rsidRPr="009E6ECA" w14:paraId="6958678C" w14:textId="77777777" w:rsidTr="008E5D19">
                              <w:trPr>
                                <w:trHeight w:val="227"/>
                              </w:trPr>
                              <w:tc>
                                <w:tcPr>
                                  <w:tcW w:w="430" w:type="dxa"/>
                                  <w:vAlign w:val="center"/>
                                </w:tcPr>
                                <w:p w14:paraId="2B04B723" w14:textId="77777777" w:rsidR="00D71412" w:rsidRPr="009E6ECA" w:rsidRDefault="00D71412" w:rsidP="008E5D19">
                                  <w:pPr>
                                    <w:pStyle w:val="TableParagraph"/>
                                    <w:spacing w:before="34"/>
                                    <w:jc w:val="center"/>
                                    <w:rPr>
                                      <w:rFonts w:ascii="Arial" w:hAnsi="Arial" w:cs="Arial"/>
                                      <w:sz w:val="16"/>
                                      <w:szCs w:val="16"/>
                                    </w:rPr>
                                  </w:pPr>
                                  <w:r w:rsidRPr="009E6ECA">
                                    <w:rPr>
                                      <w:rFonts w:ascii="Arial" w:hAnsi="Arial" w:cs="Arial"/>
                                      <w:w w:val="99"/>
                                      <w:sz w:val="16"/>
                                      <w:szCs w:val="16"/>
                                    </w:rPr>
                                    <w:t>A</w:t>
                                  </w:r>
                                </w:p>
                              </w:tc>
                              <w:tc>
                                <w:tcPr>
                                  <w:tcW w:w="1556" w:type="dxa"/>
                                </w:tcPr>
                                <w:p w14:paraId="6EF28B89"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92</w:t>
                                  </w:r>
                                </w:p>
                              </w:tc>
                              <w:tc>
                                <w:tcPr>
                                  <w:tcW w:w="284" w:type="dxa"/>
                                  <w:vAlign w:val="center"/>
                                </w:tcPr>
                                <w:p w14:paraId="69DFEE18"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EBDFB24" w14:textId="5EECCC52"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80"/>
                                      <w:sz w:val="16"/>
                                      <w:szCs w:val="16"/>
                                    </w:rPr>
                                    <w:t>INS</w:t>
                                  </w:r>
                                  <w:r w:rsidRPr="009E6ECA">
                                    <w:rPr>
                                      <w:rFonts w:ascii="Arial" w:hAnsi="Arial" w:cs="Arial"/>
                                      <w:spacing w:val="5"/>
                                      <w:w w:val="80"/>
                                      <w:sz w:val="16"/>
                                      <w:szCs w:val="16"/>
                                    </w:rPr>
                                    <w:t>EI</w:t>
                                  </w:r>
                                </w:p>
                              </w:tc>
                            </w:tr>
                            <w:tr w:rsidR="00D71412" w:rsidRPr="009E6ECA" w14:paraId="2BB814AB" w14:textId="77777777" w:rsidTr="008E5D19">
                              <w:trPr>
                                <w:trHeight w:val="227"/>
                              </w:trPr>
                              <w:tc>
                                <w:tcPr>
                                  <w:tcW w:w="430" w:type="dxa"/>
                                  <w:vAlign w:val="center"/>
                                </w:tcPr>
                                <w:p w14:paraId="7F894D08"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515D30AE"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7F2157F4"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3D381630"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INJEP</w:t>
                                  </w:r>
                                </w:p>
                              </w:tc>
                            </w:tr>
                            <w:tr w:rsidR="00D71412" w:rsidRPr="009E6ECA" w14:paraId="4F866983" w14:textId="77777777" w:rsidTr="008E5D19">
                              <w:trPr>
                                <w:trHeight w:val="227"/>
                              </w:trPr>
                              <w:tc>
                                <w:tcPr>
                                  <w:tcW w:w="430" w:type="dxa"/>
                                  <w:vAlign w:val="center"/>
                                </w:tcPr>
                                <w:p w14:paraId="4FFDA6CE" w14:textId="77777777" w:rsidR="00D71412" w:rsidRPr="009E6ECA" w:rsidRDefault="00D71412" w:rsidP="008E5D19">
                                  <w:pPr>
                                    <w:pStyle w:val="TableParagraph"/>
                                    <w:jc w:val="center"/>
                                    <w:rPr>
                                      <w:rFonts w:ascii="Arial" w:hAnsi="Arial" w:cs="Arial"/>
                                      <w:sz w:val="16"/>
                                      <w:szCs w:val="16"/>
                                    </w:rPr>
                                  </w:pPr>
                                </w:p>
                              </w:tc>
                              <w:tc>
                                <w:tcPr>
                                  <w:tcW w:w="1556" w:type="dxa"/>
                                </w:tcPr>
                                <w:p w14:paraId="50F52000"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Collèges</w:t>
                                  </w:r>
                                </w:p>
                              </w:tc>
                              <w:tc>
                                <w:tcPr>
                                  <w:tcW w:w="284" w:type="dxa"/>
                                  <w:vAlign w:val="center"/>
                                </w:tcPr>
                                <w:p w14:paraId="66D980CE"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12F52C0"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SIEC</w:t>
                                  </w:r>
                                </w:p>
                              </w:tc>
                            </w:tr>
                            <w:tr w:rsidR="00D71412" w:rsidRPr="009E6ECA" w14:paraId="0592570B" w14:textId="77777777" w:rsidTr="008E5D19">
                              <w:trPr>
                                <w:trHeight w:val="225"/>
                              </w:trPr>
                              <w:tc>
                                <w:tcPr>
                                  <w:tcW w:w="430" w:type="dxa"/>
                                  <w:vAlign w:val="center"/>
                                </w:tcPr>
                                <w:p w14:paraId="728AB7A7"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4EB4858B"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7E73F358"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14B6C9B"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UNSS</w:t>
                                  </w:r>
                                </w:p>
                              </w:tc>
                            </w:tr>
                            <w:tr w:rsidR="00D71412" w:rsidRPr="009E6ECA" w14:paraId="1D401B94" w14:textId="77777777" w:rsidTr="008E5D19">
                              <w:trPr>
                                <w:trHeight w:val="366"/>
                              </w:trPr>
                              <w:tc>
                                <w:tcPr>
                                  <w:tcW w:w="430" w:type="dxa"/>
                                  <w:vAlign w:val="center"/>
                                </w:tcPr>
                                <w:p w14:paraId="5A220794"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668996A6" w14:textId="77777777" w:rsidR="00D71412" w:rsidRPr="009E6ECA" w:rsidRDefault="00D71412" w:rsidP="006D1570">
                                  <w:pPr>
                                    <w:pStyle w:val="TableParagraph"/>
                                    <w:spacing w:before="92"/>
                                    <w:jc w:val="center"/>
                                    <w:rPr>
                                      <w:rFonts w:ascii="Arial" w:hAnsi="Arial" w:cs="Arial"/>
                                      <w:sz w:val="16"/>
                                      <w:szCs w:val="16"/>
                                    </w:rPr>
                                  </w:pPr>
                                  <w:r w:rsidRPr="009E6ECA">
                                    <w:rPr>
                                      <w:rFonts w:ascii="Arial" w:hAnsi="Arial" w:cs="Arial"/>
                                      <w:w w:val="90"/>
                                      <w:sz w:val="16"/>
                                      <w:szCs w:val="16"/>
                                    </w:rPr>
                                    <w:t>91</w:t>
                                  </w:r>
                                </w:p>
                              </w:tc>
                              <w:tc>
                                <w:tcPr>
                                  <w:tcW w:w="284" w:type="dxa"/>
                                  <w:vAlign w:val="center"/>
                                </w:tcPr>
                                <w:p w14:paraId="47654EFF"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14946DAC" w14:textId="77777777" w:rsidR="00D71412" w:rsidRPr="009E6ECA" w:rsidRDefault="00D71412" w:rsidP="0057589D">
                                  <w:pPr>
                                    <w:pStyle w:val="TableParagraph"/>
                                    <w:spacing w:line="184" w:lineRule="exact"/>
                                    <w:ind w:right="181"/>
                                    <w:jc w:val="center"/>
                                    <w:rPr>
                                      <w:rFonts w:ascii="Arial" w:hAnsi="Arial" w:cs="Arial"/>
                                      <w:sz w:val="16"/>
                                      <w:szCs w:val="16"/>
                                      <w:lang w:val="fr-FR"/>
                                    </w:rPr>
                                  </w:pPr>
                                  <w:r w:rsidRPr="009E6ECA">
                                    <w:rPr>
                                      <w:rFonts w:ascii="Arial" w:hAnsi="Arial" w:cs="Arial"/>
                                      <w:w w:val="80"/>
                                      <w:sz w:val="16"/>
                                      <w:szCs w:val="16"/>
                                      <w:lang w:val="fr-FR"/>
                                    </w:rPr>
                                    <w:t>Représentants</w:t>
                                  </w:r>
                                  <w:r w:rsidRPr="009E6ECA">
                                    <w:rPr>
                                      <w:rFonts w:ascii="Arial" w:hAnsi="Arial" w:cs="Arial"/>
                                      <w:spacing w:val="2"/>
                                      <w:w w:val="80"/>
                                      <w:sz w:val="16"/>
                                      <w:szCs w:val="16"/>
                                      <w:lang w:val="fr-FR"/>
                                    </w:rPr>
                                    <w:t xml:space="preserve"> </w:t>
                                  </w:r>
                                  <w:r w:rsidRPr="009E6ECA">
                                    <w:rPr>
                                      <w:rFonts w:ascii="Arial" w:hAnsi="Arial" w:cs="Arial"/>
                                      <w:w w:val="80"/>
                                      <w:sz w:val="16"/>
                                      <w:szCs w:val="16"/>
                                      <w:lang w:val="fr-FR"/>
                                    </w:rPr>
                                    <w:t>des</w:t>
                                  </w:r>
                                  <w:r w:rsidRPr="009E6ECA">
                                    <w:rPr>
                                      <w:rFonts w:ascii="Arial" w:hAnsi="Arial" w:cs="Arial"/>
                                      <w:spacing w:val="1"/>
                                      <w:w w:val="80"/>
                                      <w:sz w:val="16"/>
                                      <w:szCs w:val="16"/>
                                      <w:lang w:val="fr-FR"/>
                                    </w:rPr>
                                    <w:t xml:space="preserve"> </w:t>
                                  </w:r>
                                  <w:r w:rsidRPr="009E6ECA">
                                    <w:rPr>
                                      <w:rFonts w:ascii="Arial" w:hAnsi="Arial" w:cs="Arial"/>
                                      <w:w w:val="80"/>
                                      <w:sz w:val="16"/>
                                      <w:szCs w:val="16"/>
                                      <w:lang w:val="fr-FR"/>
                                    </w:rPr>
                                    <w:t>Personnels,</w:t>
                                  </w:r>
                                  <w:r w:rsidRPr="009E6ECA">
                                    <w:rPr>
                                      <w:rFonts w:ascii="Arial" w:hAnsi="Arial" w:cs="Arial"/>
                                      <w:spacing w:val="8"/>
                                      <w:w w:val="80"/>
                                      <w:sz w:val="16"/>
                                      <w:szCs w:val="16"/>
                                      <w:lang w:val="fr-FR"/>
                                    </w:rPr>
                                    <w:t xml:space="preserve"> </w:t>
                                  </w:r>
                                  <w:r w:rsidRPr="009E6ECA">
                                    <w:rPr>
                                      <w:rFonts w:ascii="Arial" w:hAnsi="Arial" w:cs="Arial"/>
                                      <w:w w:val="80"/>
                                      <w:sz w:val="16"/>
                                      <w:szCs w:val="16"/>
                                      <w:lang w:val="fr-FR"/>
                                    </w:rPr>
                                    <w:t>1</w:t>
                                  </w:r>
                                  <w:r w:rsidRPr="009E6ECA">
                                    <w:rPr>
                                      <w:rFonts w:ascii="Arial" w:hAnsi="Arial" w:cs="Arial"/>
                                      <w:w w:val="80"/>
                                      <w:position w:val="4"/>
                                      <w:sz w:val="16"/>
                                      <w:szCs w:val="16"/>
                                      <w:lang w:val="fr-FR"/>
                                    </w:rPr>
                                    <w:t>er</w:t>
                                  </w:r>
                                  <w:r w:rsidRPr="009E6ECA">
                                    <w:rPr>
                                      <w:rFonts w:ascii="Arial" w:hAnsi="Arial" w:cs="Arial"/>
                                      <w:spacing w:val="22"/>
                                      <w:w w:val="80"/>
                                      <w:position w:val="4"/>
                                      <w:sz w:val="16"/>
                                      <w:szCs w:val="16"/>
                                      <w:lang w:val="fr-FR"/>
                                    </w:rPr>
                                    <w:t xml:space="preserve"> </w:t>
                                  </w:r>
                                  <w:r w:rsidRPr="009E6ECA">
                                    <w:rPr>
                                      <w:rFonts w:ascii="Arial" w:hAnsi="Arial" w:cs="Arial"/>
                                      <w:w w:val="80"/>
                                      <w:sz w:val="16"/>
                                      <w:szCs w:val="16"/>
                                      <w:lang w:val="fr-FR"/>
                                    </w:rPr>
                                    <w:t>degré</w:t>
                                  </w:r>
                                </w:p>
                              </w:tc>
                            </w:tr>
                            <w:tr w:rsidR="00D71412" w:rsidRPr="009E6ECA" w14:paraId="5EBE38FC" w14:textId="77777777" w:rsidTr="008E5D19">
                              <w:trPr>
                                <w:trHeight w:val="226"/>
                              </w:trPr>
                              <w:tc>
                                <w:tcPr>
                                  <w:tcW w:w="430" w:type="dxa"/>
                                  <w:vAlign w:val="center"/>
                                </w:tcPr>
                                <w:p w14:paraId="3F6ECA2B" w14:textId="77777777" w:rsidR="00D71412" w:rsidRPr="009E6ECA" w:rsidRDefault="00D71412" w:rsidP="008E5D19">
                                  <w:pPr>
                                    <w:pStyle w:val="TableParagraph"/>
                                    <w:spacing w:before="33"/>
                                    <w:jc w:val="center"/>
                                    <w:rPr>
                                      <w:rFonts w:ascii="Arial" w:hAnsi="Arial" w:cs="Arial"/>
                                      <w:sz w:val="16"/>
                                      <w:szCs w:val="16"/>
                                    </w:rPr>
                                  </w:pPr>
                                  <w:r w:rsidRPr="009E6ECA">
                                    <w:rPr>
                                      <w:rFonts w:ascii="Arial" w:hAnsi="Arial" w:cs="Arial"/>
                                      <w:w w:val="99"/>
                                      <w:sz w:val="16"/>
                                      <w:szCs w:val="16"/>
                                    </w:rPr>
                                    <w:t>A</w:t>
                                  </w:r>
                                </w:p>
                              </w:tc>
                              <w:tc>
                                <w:tcPr>
                                  <w:tcW w:w="1556" w:type="dxa"/>
                                </w:tcPr>
                                <w:p w14:paraId="184E9F74" w14:textId="77777777" w:rsidR="00D71412" w:rsidRPr="009E6ECA" w:rsidRDefault="00D71412" w:rsidP="006D1570">
                                  <w:pPr>
                                    <w:pStyle w:val="TableParagraph"/>
                                    <w:spacing w:before="21"/>
                                    <w:jc w:val="center"/>
                                    <w:rPr>
                                      <w:rFonts w:ascii="Arial" w:hAnsi="Arial" w:cs="Arial"/>
                                      <w:sz w:val="16"/>
                                      <w:szCs w:val="16"/>
                                    </w:rPr>
                                  </w:pPr>
                                  <w:r w:rsidRPr="009E6ECA">
                                    <w:rPr>
                                      <w:rFonts w:ascii="Arial" w:hAnsi="Arial" w:cs="Arial"/>
                                      <w:w w:val="90"/>
                                      <w:sz w:val="16"/>
                                      <w:szCs w:val="16"/>
                                    </w:rPr>
                                    <w:t>92</w:t>
                                  </w:r>
                                </w:p>
                              </w:tc>
                              <w:tc>
                                <w:tcPr>
                                  <w:tcW w:w="284" w:type="dxa"/>
                                  <w:vAlign w:val="center"/>
                                </w:tcPr>
                                <w:p w14:paraId="1B47D1BA"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2D4582F8" w14:textId="77777777" w:rsidR="00D71412" w:rsidRPr="009E6ECA" w:rsidRDefault="00D71412" w:rsidP="0057589D">
                                  <w:pPr>
                                    <w:pStyle w:val="TableParagraph"/>
                                    <w:spacing w:before="21"/>
                                    <w:jc w:val="center"/>
                                    <w:rPr>
                                      <w:rFonts w:ascii="Arial" w:hAnsi="Arial" w:cs="Arial"/>
                                      <w:sz w:val="16"/>
                                      <w:szCs w:val="16"/>
                                    </w:rPr>
                                  </w:pPr>
                                  <w:r w:rsidRPr="009E6ECA">
                                    <w:rPr>
                                      <w:rFonts w:ascii="Arial" w:hAnsi="Arial" w:cs="Arial"/>
                                      <w:w w:val="90"/>
                                      <w:sz w:val="16"/>
                                      <w:szCs w:val="16"/>
                                    </w:rPr>
                                    <w:t>78</w:t>
                                  </w:r>
                                </w:p>
                              </w:tc>
                            </w:tr>
                            <w:tr w:rsidR="00D71412" w:rsidRPr="009E6ECA" w14:paraId="660B8F70" w14:textId="77777777" w:rsidTr="008E5D19">
                              <w:trPr>
                                <w:trHeight w:val="217"/>
                              </w:trPr>
                              <w:tc>
                                <w:tcPr>
                                  <w:tcW w:w="430" w:type="dxa"/>
                                  <w:vAlign w:val="center"/>
                                </w:tcPr>
                                <w:p w14:paraId="429D1408"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1F1653BF" w14:textId="77777777" w:rsidR="00D71412" w:rsidRPr="009E6ECA" w:rsidRDefault="00D71412" w:rsidP="006D1570">
                                  <w:pPr>
                                    <w:pStyle w:val="TableParagraph"/>
                                    <w:spacing w:before="17" w:line="180" w:lineRule="exact"/>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36977BE3"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6C788176" w14:textId="77777777" w:rsidR="00D71412" w:rsidRPr="009E6ECA" w:rsidRDefault="00D71412" w:rsidP="0057589D">
                                  <w:pPr>
                                    <w:pStyle w:val="TableParagraph"/>
                                    <w:spacing w:before="17" w:line="180" w:lineRule="exact"/>
                                    <w:jc w:val="center"/>
                                    <w:rPr>
                                      <w:rFonts w:ascii="Arial" w:hAnsi="Arial" w:cs="Arial"/>
                                      <w:sz w:val="16"/>
                                      <w:szCs w:val="16"/>
                                    </w:rPr>
                                  </w:pPr>
                                  <w:r w:rsidRPr="009E6ECA">
                                    <w:rPr>
                                      <w:rFonts w:ascii="Arial" w:hAnsi="Arial" w:cs="Arial"/>
                                      <w:w w:val="90"/>
                                      <w:sz w:val="16"/>
                                      <w:szCs w:val="16"/>
                                    </w:rPr>
                                    <w:t>91</w:t>
                                  </w:r>
                                </w:p>
                              </w:tc>
                            </w:tr>
                            <w:tr w:rsidR="00D71412" w:rsidRPr="009E6ECA" w14:paraId="511F9C75" w14:textId="77777777" w:rsidTr="008E5D19">
                              <w:trPr>
                                <w:trHeight w:val="227"/>
                              </w:trPr>
                              <w:tc>
                                <w:tcPr>
                                  <w:tcW w:w="430" w:type="dxa"/>
                                  <w:vAlign w:val="center"/>
                                </w:tcPr>
                                <w:p w14:paraId="648ABA64" w14:textId="77777777" w:rsidR="00D71412" w:rsidRPr="009E6ECA" w:rsidRDefault="00D71412" w:rsidP="008E5D19">
                                  <w:pPr>
                                    <w:pStyle w:val="TableParagraph"/>
                                    <w:jc w:val="center"/>
                                    <w:rPr>
                                      <w:rFonts w:ascii="Arial" w:hAnsi="Arial" w:cs="Arial"/>
                                      <w:sz w:val="16"/>
                                      <w:szCs w:val="16"/>
                                    </w:rPr>
                                  </w:pPr>
                                </w:p>
                              </w:tc>
                              <w:tc>
                                <w:tcPr>
                                  <w:tcW w:w="1556" w:type="dxa"/>
                                </w:tcPr>
                                <w:p w14:paraId="391D6E16"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Ecoles</w:t>
                                  </w:r>
                                </w:p>
                              </w:tc>
                              <w:tc>
                                <w:tcPr>
                                  <w:tcW w:w="284" w:type="dxa"/>
                                  <w:vAlign w:val="center"/>
                                </w:tcPr>
                                <w:p w14:paraId="39152114"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7AA2C2FF"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92</w:t>
                                  </w:r>
                                </w:p>
                              </w:tc>
                            </w:tr>
                            <w:tr w:rsidR="00D71412" w:rsidRPr="009E6ECA" w14:paraId="20AC50DE" w14:textId="77777777" w:rsidTr="008E5D19">
                              <w:trPr>
                                <w:trHeight w:val="227"/>
                              </w:trPr>
                              <w:tc>
                                <w:tcPr>
                                  <w:tcW w:w="430" w:type="dxa"/>
                                  <w:vAlign w:val="center"/>
                                </w:tcPr>
                                <w:p w14:paraId="44C21D07" w14:textId="77777777" w:rsidR="00D71412" w:rsidRPr="009E6ECA" w:rsidRDefault="00D71412" w:rsidP="008E5D19">
                                  <w:pPr>
                                    <w:pStyle w:val="TableParagraph"/>
                                    <w:jc w:val="center"/>
                                    <w:rPr>
                                      <w:rFonts w:ascii="Arial" w:hAnsi="Arial" w:cs="Arial"/>
                                      <w:sz w:val="16"/>
                                      <w:szCs w:val="16"/>
                                    </w:rPr>
                                  </w:pPr>
                                </w:p>
                              </w:tc>
                              <w:tc>
                                <w:tcPr>
                                  <w:tcW w:w="1556" w:type="dxa"/>
                                </w:tcPr>
                                <w:p w14:paraId="65E07E4A"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7059DA89"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221AB10"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95</w:t>
                                  </w:r>
                                </w:p>
                              </w:tc>
                            </w:tr>
                            <w:tr w:rsidR="00D71412" w:rsidRPr="009E6ECA" w14:paraId="657422D3" w14:textId="77777777" w:rsidTr="008E5D19">
                              <w:trPr>
                                <w:trHeight w:val="225"/>
                              </w:trPr>
                              <w:tc>
                                <w:tcPr>
                                  <w:tcW w:w="430" w:type="dxa"/>
                                  <w:vAlign w:val="center"/>
                                </w:tcPr>
                                <w:p w14:paraId="0DA71624" w14:textId="77777777" w:rsidR="00D71412" w:rsidRPr="009E6ECA" w:rsidRDefault="00D71412" w:rsidP="008E5D19">
                                  <w:pPr>
                                    <w:pStyle w:val="TableParagraph"/>
                                    <w:jc w:val="center"/>
                                    <w:rPr>
                                      <w:rFonts w:ascii="Arial" w:hAnsi="Arial" w:cs="Arial"/>
                                      <w:sz w:val="16"/>
                                      <w:szCs w:val="16"/>
                                    </w:rPr>
                                  </w:pPr>
                                </w:p>
                              </w:tc>
                              <w:tc>
                                <w:tcPr>
                                  <w:tcW w:w="1556" w:type="dxa"/>
                                </w:tcPr>
                                <w:p w14:paraId="5E090D1D"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Merge w:val="restart"/>
                                  <w:vAlign w:val="center"/>
                                </w:tcPr>
                                <w:p w14:paraId="5F9656E1" w14:textId="4AE73F3A" w:rsidR="00D71412" w:rsidRPr="009E6ECA" w:rsidRDefault="00D71412" w:rsidP="008E5D19">
                                  <w:pPr>
                                    <w:pStyle w:val="TableParagraph"/>
                                    <w:jc w:val="center"/>
                                    <w:rPr>
                                      <w:rFonts w:ascii="Arial" w:hAnsi="Arial" w:cs="Arial"/>
                                      <w:sz w:val="16"/>
                                      <w:szCs w:val="16"/>
                                    </w:rPr>
                                  </w:pPr>
                                </w:p>
                                <w:p w14:paraId="1C48E78E" w14:textId="258FDF3D"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vMerge w:val="restart"/>
                                  <w:tcBorders>
                                    <w:right w:val="single" w:sz="12" w:space="0" w:color="000000"/>
                                  </w:tcBorders>
                                </w:tcPr>
                                <w:p w14:paraId="33E7FA25" w14:textId="77777777" w:rsidR="00D71412" w:rsidRPr="004833D3" w:rsidRDefault="00D71412" w:rsidP="0057589D">
                                  <w:pPr>
                                    <w:pStyle w:val="TableParagraph"/>
                                    <w:spacing w:before="46"/>
                                    <w:jc w:val="center"/>
                                    <w:rPr>
                                      <w:rFonts w:ascii="Arial" w:hAnsi="Arial" w:cs="Arial"/>
                                      <w:sz w:val="16"/>
                                      <w:szCs w:val="16"/>
                                      <w:lang w:val="fr-FR"/>
                                    </w:rPr>
                                  </w:pPr>
                                  <w:r w:rsidRPr="004833D3">
                                    <w:rPr>
                                      <w:rFonts w:ascii="Arial" w:hAnsi="Arial" w:cs="Arial"/>
                                      <w:w w:val="80"/>
                                      <w:sz w:val="16"/>
                                      <w:szCs w:val="16"/>
                                      <w:lang w:val="fr-FR"/>
                                    </w:rPr>
                                    <w:t>Représentants</w:t>
                                  </w:r>
                                  <w:r w:rsidRPr="004833D3">
                                    <w:rPr>
                                      <w:rFonts w:ascii="Arial" w:hAnsi="Arial" w:cs="Arial"/>
                                      <w:spacing w:val="2"/>
                                      <w:w w:val="80"/>
                                      <w:sz w:val="16"/>
                                      <w:szCs w:val="16"/>
                                      <w:lang w:val="fr-FR"/>
                                    </w:rPr>
                                    <w:t xml:space="preserve"> </w:t>
                                  </w:r>
                                  <w:r w:rsidRPr="004833D3">
                                    <w:rPr>
                                      <w:rFonts w:ascii="Arial" w:hAnsi="Arial" w:cs="Arial"/>
                                      <w:w w:val="80"/>
                                      <w:sz w:val="16"/>
                                      <w:szCs w:val="16"/>
                                      <w:lang w:val="fr-FR"/>
                                    </w:rPr>
                                    <w:t>des</w:t>
                                  </w:r>
                                  <w:r w:rsidRPr="004833D3">
                                    <w:rPr>
                                      <w:rFonts w:ascii="Arial" w:hAnsi="Arial" w:cs="Arial"/>
                                      <w:spacing w:val="1"/>
                                      <w:w w:val="80"/>
                                      <w:sz w:val="16"/>
                                      <w:szCs w:val="16"/>
                                      <w:lang w:val="fr-FR"/>
                                    </w:rPr>
                                    <w:t xml:space="preserve"> </w:t>
                                  </w:r>
                                  <w:r w:rsidRPr="004833D3">
                                    <w:rPr>
                                      <w:rFonts w:ascii="Arial" w:hAnsi="Arial" w:cs="Arial"/>
                                      <w:w w:val="80"/>
                                      <w:sz w:val="16"/>
                                      <w:szCs w:val="16"/>
                                      <w:lang w:val="fr-FR"/>
                                    </w:rPr>
                                    <w:t>Personnels,</w:t>
                                  </w:r>
                                  <w:r w:rsidRPr="004833D3">
                                    <w:rPr>
                                      <w:rFonts w:ascii="Arial" w:hAnsi="Arial" w:cs="Arial"/>
                                      <w:spacing w:val="7"/>
                                      <w:w w:val="80"/>
                                      <w:sz w:val="16"/>
                                      <w:szCs w:val="16"/>
                                      <w:lang w:val="fr-FR"/>
                                    </w:rPr>
                                    <w:t xml:space="preserve"> </w:t>
                                  </w:r>
                                  <w:r w:rsidRPr="004833D3">
                                    <w:rPr>
                                      <w:rFonts w:ascii="Arial" w:hAnsi="Arial" w:cs="Arial"/>
                                      <w:w w:val="80"/>
                                      <w:sz w:val="16"/>
                                      <w:szCs w:val="16"/>
                                      <w:lang w:val="fr-FR"/>
                                    </w:rPr>
                                    <w:t>2</w:t>
                                  </w:r>
                                  <w:r w:rsidRPr="004833D3">
                                    <w:rPr>
                                      <w:rFonts w:ascii="Arial" w:hAnsi="Arial" w:cs="Arial"/>
                                      <w:w w:val="80"/>
                                      <w:position w:val="4"/>
                                      <w:sz w:val="16"/>
                                      <w:szCs w:val="16"/>
                                      <w:lang w:val="fr-FR"/>
                                    </w:rPr>
                                    <w:t>nd</w:t>
                                  </w:r>
                                  <w:r w:rsidRPr="004833D3">
                                    <w:rPr>
                                      <w:rFonts w:ascii="Arial" w:hAnsi="Arial" w:cs="Arial"/>
                                      <w:spacing w:val="20"/>
                                      <w:w w:val="80"/>
                                      <w:position w:val="4"/>
                                      <w:sz w:val="16"/>
                                      <w:szCs w:val="16"/>
                                      <w:lang w:val="fr-FR"/>
                                    </w:rPr>
                                    <w:t xml:space="preserve"> </w:t>
                                  </w:r>
                                  <w:r w:rsidRPr="004833D3">
                                    <w:rPr>
                                      <w:rFonts w:ascii="Arial" w:hAnsi="Arial" w:cs="Arial"/>
                                      <w:w w:val="80"/>
                                      <w:sz w:val="16"/>
                                      <w:szCs w:val="16"/>
                                      <w:lang w:val="fr-FR"/>
                                    </w:rPr>
                                    <w:t>degré</w:t>
                                  </w:r>
                                </w:p>
                              </w:tc>
                            </w:tr>
                            <w:tr w:rsidR="00D71412" w:rsidRPr="009E6ECA" w14:paraId="486EA934" w14:textId="77777777" w:rsidTr="008E5D19">
                              <w:trPr>
                                <w:trHeight w:val="227"/>
                              </w:trPr>
                              <w:tc>
                                <w:tcPr>
                                  <w:tcW w:w="430" w:type="dxa"/>
                                  <w:vAlign w:val="center"/>
                                </w:tcPr>
                                <w:p w14:paraId="3368DA23" w14:textId="7BEF68BC" w:rsidR="00D71412" w:rsidRPr="009E6ECA" w:rsidRDefault="00D71412" w:rsidP="008E5D19">
                                  <w:pPr>
                                    <w:pStyle w:val="TableParagraph"/>
                                    <w:spacing w:before="34"/>
                                    <w:jc w:val="center"/>
                                    <w:rPr>
                                      <w:rFonts w:ascii="Arial" w:hAnsi="Arial" w:cs="Arial"/>
                                      <w:sz w:val="16"/>
                                      <w:szCs w:val="16"/>
                                      <w:lang w:val="fr-FR"/>
                                    </w:rPr>
                                  </w:pPr>
                                </w:p>
                              </w:tc>
                              <w:tc>
                                <w:tcPr>
                                  <w:tcW w:w="1556" w:type="dxa"/>
                                </w:tcPr>
                                <w:p w14:paraId="58853041"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92</w:t>
                                  </w:r>
                                </w:p>
                              </w:tc>
                              <w:tc>
                                <w:tcPr>
                                  <w:tcW w:w="284" w:type="dxa"/>
                                  <w:vMerge/>
                                  <w:vAlign w:val="center"/>
                                </w:tcPr>
                                <w:p w14:paraId="089908A8" w14:textId="1A69956E" w:rsidR="00D71412" w:rsidRPr="009E6ECA" w:rsidRDefault="00D71412" w:rsidP="008E5D19">
                                  <w:pPr>
                                    <w:pStyle w:val="TableParagraph"/>
                                    <w:jc w:val="center"/>
                                    <w:rPr>
                                      <w:rFonts w:ascii="Arial" w:hAnsi="Arial" w:cs="Arial"/>
                                      <w:sz w:val="16"/>
                                      <w:szCs w:val="16"/>
                                    </w:rPr>
                                  </w:pPr>
                                </w:p>
                              </w:tc>
                              <w:tc>
                                <w:tcPr>
                                  <w:tcW w:w="1483" w:type="dxa"/>
                                  <w:vMerge/>
                                  <w:tcBorders>
                                    <w:top w:val="nil"/>
                                    <w:right w:val="single" w:sz="12" w:space="0" w:color="000000"/>
                                  </w:tcBorders>
                                </w:tcPr>
                                <w:p w14:paraId="71EDBCBE" w14:textId="77777777" w:rsidR="00D71412" w:rsidRPr="009E6ECA" w:rsidRDefault="00D71412" w:rsidP="0057589D">
                                  <w:pPr>
                                    <w:ind w:left="0"/>
                                    <w:jc w:val="center"/>
                                    <w:rPr>
                                      <w:rFonts w:cs="Arial"/>
                                      <w:sz w:val="16"/>
                                      <w:szCs w:val="16"/>
                                    </w:rPr>
                                  </w:pPr>
                                </w:p>
                              </w:tc>
                            </w:tr>
                            <w:tr w:rsidR="00D71412" w:rsidRPr="009E6ECA" w14:paraId="33116014" w14:textId="77777777" w:rsidTr="008E5D19">
                              <w:trPr>
                                <w:trHeight w:val="366"/>
                              </w:trPr>
                              <w:tc>
                                <w:tcPr>
                                  <w:tcW w:w="430" w:type="dxa"/>
                                  <w:vAlign w:val="center"/>
                                </w:tcPr>
                                <w:p w14:paraId="585E042F" w14:textId="77777777" w:rsidR="00D71412" w:rsidRPr="009E6ECA" w:rsidRDefault="00D71412" w:rsidP="008E5D19">
                                  <w:pPr>
                                    <w:pStyle w:val="TableParagraph"/>
                                    <w:jc w:val="center"/>
                                    <w:rPr>
                                      <w:rFonts w:ascii="Arial" w:hAnsi="Arial" w:cs="Arial"/>
                                      <w:sz w:val="16"/>
                                      <w:szCs w:val="16"/>
                                    </w:rPr>
                                  </w:pPr>
                                </w:p>
                              </w:tc>
                              <w:tc>
                                <w:tcPr>
                                  <w:tcW w:w="1556" w:type="dxa"/>
                                </w:tcPr>
                                <w:p w14:paraId="29D3662D" w14:textId="77777777" w:rsidR="00D71412" w:rsidRPr="009E6ECA" w:rsidRDefault="00D71412" w:rsidP="006D1570">
                                  <w:pPr>
                                    <w:pStyle w:val="TableParagraph"/>
                                    <w:spacing w:before="92"/>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2E03A3CA" w14:textId="77777777" w:rsidR="00D71412" w:rsidRPr="009E6ECA" w:rsidRDefault="00D71412" w:rsidP="008E5D19">
                                  <w:pPr>
                                    <w:pStyle w:val="TableParagraph"/>
                                    <w:jc w:val="center"/>
                                    <w:rPr>
                                      <w:rFonts w:ascii="Arial" w:hAnsi="Arial" w:cs="Arial"/>
                                      <w:sz w:val="16"/>
                                      <w:szCs w:val="16"/>
                                    </w:rPr>
                                  </w:pPr>
                                </w:p>
                              </w:tc>
                              <w:tc>
                                <w:tcPr>
                                  <w:tcW w:w="1483" w:type="dxa"/>
                                  <w:vMerge w:val="restart"/>
                                  <w:tcBorders>
                                    <w:right w:val="single" w:sz="12" w:space="0" w:color="000000"/>
                                  </w:tcBorders>
                                </w:tcPr>
                                <w:p w14:paraId="5CAF553F" w14:textId="77777777" w:rsidR="00D71412" w:rsidRPr="009E6ECA" w:rsidRDefault="00D71412" w:rsidP="0057589D">
                                  <w:pPr>
                                    <w:pStyle w:val="TableParagraph"/>
                                    <w:spacing w:line="183" w:lineRule="exact"/>
                                    <w:jc w:val="center"/>
                                    <w:rPr>
                                      <w:rFonts w:ascii="Arial" w:hAnsi="Arial" w:cs="Arial"/>
                                      <w:sz w:val="16"/>
                                      <w:szCs w:val="16"/>
                                      <w:lang w:val="fr-FR"/>
                                    </w:rPr>
                                  </w:pPr>
                                  <w:r w:rsidRPr="009E6ECA">
                                    <w:rPr>
                                      <w:rFonts w:ascii="Arial" w:hAnsi="Arial" w:cs="Arial"/>
                                      <w:w w:val="90"/>
                                      <w:sz w:val="16"/>
                                      <w:szCs w:val="16"/>
                                      <w:lang w:val="fr-FR"/>
                                    </w:rPr>
                                    <w:t>Associations</w:t>
                                  </w:r>
                                </w:p>
                                <w:p w14:paraId="4D663C0F" w14:textId="238BE268" w:rsidR="00D71412" w:rsidRPr="009E6ECA" w:rsidRDefault="00D71412" w:rsidP="0057589D">
                                  <w:pPr>
                                    <w:pStyle w:val="TableParagraph"/>
                                    <w:spacing w:before="1"/>
                                    <w:jc w:val="center"/>
                                    <w:rPr>
                                      <w:rFonts w:ascii="Arial" w:hAnsi="Arial" w:cs="Arial"/>
                                      <w:sz w:val="16"/>
                                      <w:szCs w:val="16"/>
                                      <w:lang w:val="fr-FR"/>
                                    </w:rPr>
                                  </w:pPr>
                                  <w:proofErr w:type="gramStart"/>
                                  <w:r w:rsidRPr="009E6ECA">
                                    <w:rPr>
                                      <w:rFonts w:ascii="Arial" w:hAnsi="Arial" w:cs="Arial"/>
                                      <w:w w:val="80"/>
                                      <w:sz w:val="16"/>
                                      <w:szCs w:val="16"/>
                                      <w:lang w:val="fr-FR"/>
                                    </w:rPr>
                                    <w:t>des</w:t>
                                  </w:r>
                                  <w:proofErr w:type="gramEnd"/>
                                  <w:r w:rsidRPr="009E6ECA">
                                    <w:rPr>
                                      <w:rFonts w:ascii="Arial" w:hAnsi="Arial" w:cs="Arial"/>
                                      <w:spacing w:val="5"/>
                                      <w:w w:val="80"/>
                                      <w:sz w:val="16"/>
                                      <w:szCs w:val="16"/>
                                      <w:lang w:val="fr-FR"/>
                                    </w:rPr>
                                    <w:t xml:space="preserve"> </w:t>
                                  </w:r>
                                  <w:r w:rsidRPr="009E6ECA">
                                    <w:rPr>
                                      <w:rFonts w:ascii="Arial" w:hAnsi="Arial" w:cs="Arial"/>
                                      <w:w w:val="80"/>
                                      <w:sz w:val="16"/>
                                      <w:szCs w:val="16"/>
                                      <w:lang w:val="fr-FR"/>
                                    </w:rPr>
                                    <w:t>parents</w:t>
                                  </w:r>
                                  <w:r w:rsidRPr="009E6ECA">
                                    <w:rPr>
                                      <w:rFonts w:ascii="Arial" w:hAnsi="Arial" w:cs="Arial"/>
                                      <w:spacing w:val="5"/>
                                      <w:w w:val="80"/>
                                      <w:sz w:val="16"/>
                                      <w:szCs w:val="16"/>
                                      <w:lang w:val="fr-FR"/>
                                    </w:rPr>
                                    <w:t xml:space="preserve"> </w:t>
                                  </w:r>
                                  <w:r w:rsidRPr="009E6ECA">
                                    <w:rPr>
                                      <w:rFonts w:ascii="Arial" w:hAnsi="Arial" w:cs="Arial"/>
                                      <w:w w:val="80"/>
                                      <w:sz w:val="16"/>
                                      <w:szCs w:val="16"/>
                                      <w:lang w:val="fr-FR"/>
                                    </w:rPr>
                                    <w:t>d’élèves</w:t>
                                  </w:r>
                                </w:p>
                                <w:p w14:paraId="661AF40C" w14:textId="7922F01F" w:rsidR="00D71412" w:rsidRPr="009E6ECA" w:rsidRDefault="00D71412" w:rsidP="0057589D">
                                  <w:pPr>
                                    <w:pStyle w:val="TableParagraph"/>
                                    <w:spacing w:before="32"/>
                                    <w:jc w:val="center"/>
                                    <w:rPr>
                                      <w:rFonts w:ascii="Arial" w:hAnsi="Arial" w:cs="Arial"/>
                                      <w:sz w:val="16"/>
                                      <w:szCs w:val="16"/>
                                      <w:lang w:val="fr-FR"/>
                                    </w:rPr>
                                  </w:pPr>
                                  <w:proofErr w:type="gramStart"/>
                                  <w:r w:rsidRPr="009E6ECA">
                                    <w:rPr>
                                      <w:rFonts w:ascii="Arial" w:hAnsi="Arial" w:cs="Arial"/>
                                      <w:w w:val="90"/>
                                      <w:sz w:val="16"/>
                                      <w:szCs w:val="16"/>
                                      <w:lang w:val="fr-FR"/>
                                    </w:rPr>
                                    <w:t>académiques</w:t>
                                  </w:r>
                                  <w:proofErr w:type="gramEnd"/>
                                </w:p>
                              </w:tc>
                            </w:tr>
                            <w:tr w:rsidR="00D71412" w:rsidRPr="009E6ECA" w14:paraId="4D296AE6" w14:textId="77777777" w:rsidTr="008E5D19">
                              <w:trPr>
                                <w:trHeight w:val="227"/>
                              </w:trPr>
                              <w:tc>
                                <w:tcPr>
                                  <w:tcW w:w="430" w:type="dxa"/>
                                  <w:vAlign w:val="center"/>
                                </w:tcPr>
                                <w:p w14:paraId="3C9FB270" w14:textId="77777777" w:rsidR="00D71412" w:rsidRPr="009E6ECA" w:rsidRDefault="00D71412" w:rsidP="008E5D19">
                                  <w:pPr>
                                    <w:pStyle w:val="TableParagraph"/>
                                    <w:jc w:val="center"/>
                                    <w:rPr>
                                      <w:rFonts w:ascii="Arial" w:hAnsi="Arial" w:cs="Arial"/>
                                      <w:sz w:val="16"/>
                                      <w:szCs w:val="16"/>
                                      <w:lang w:val="fr-FR"/>
                                    </w:rPr>
                                  </w:pPr>
                                </w:p>
                              </w:tc>
                              <w:tc>
                                <w:tcPr>
                                  <w:tcW w:w="1556" w:type="dxa"/>
                                </w:tcPr>
                                <w:p w14:paraId="558D3DFD"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80"/>
                                      <w:sz w:val="16"/>
                                      <w:szCs w:val="16"/>
                                    </w:rPr>
                                    <w:t>Ecoles</w:t>
                                  </w:r>
                                  <w:r w:rsidRPr="009E6ECA">
                                    <w:rPr>
                                      <w:rFonts w:ascii="Arial" w:hAnsi="Arial" w:cs="Arial"/>
                                      <w:spacing w:val="4"/>
                                      <w:w w:val="80"/>
                                      <w:sz w:val="16"/>
                                      <w:szCs w:val="16"/>
                                    </w:rPr>
                                    <w:t xml:space="preserve"> </w:t>
                                  </w:r>
                                  <w:r w:rsidRPr="009E6ECA">
                                    <w:rPr>
                                      <w:rFonts w:ascii="Arial" w:hAnsi="Arial" w:cs="Arial"/>
                                      <w:w w:val="80"/>
                                      <w:sz w:val="16"/>
                                      <w:szCs w:val="16"/>
                                    </w:rPr>
                                    <w:t>privées</w:t>
                                  </w:r>
                                </w:p>
                              </w:tc>
                              <w:tc>
                                <w:tcPr>
                                  <w:tcW w:w="284" w:type="dxa"/>
                                  <w:vAlign w:val="center"/>
                                </w:tcPr>
                                <w:p w14:paraId="269001CE" w14:textId="77777777" w:rsidR="00D71412" w:rsidRPr="009E6ECA" w:rsidRDefault="00D71412" w:rsidP="008E5D19">
                                  <w:pPr>
                                    <w:pStyle w:val="TableParagraph"/>
                                    <w:jc w:val="center"/>
                                    <w:rPr>
                                      <w:rFonts w:ascii="Arial" w:hAnsi="Arial" w:cs="Arial"/>
                                      <w:sz w:val="16"/>
                                      <w:szCs w:val="16"/>
                                    </w:rPr>
                                  </w:pPr>
                                </w:p>
                              </w:tc>
                              <w:tc>
                                <w:tcPr>
                                  <w:tcW w:w="1483" w:type="dxa"/>
                                  <w:vMerge/>
                                  <w:tcBorders>
                                    <w:top w:val="nil"/>
                                    <w:right w:val="single" w:sz="12" w:space="0" w:color="000000"/>
                                  </w:tcBorders>
                                </w:tcPr>
                                <w:p w14:paraId="7DA20F14" w14:textId="77777777" w:rsidR="00D71412" w:rsidRPr="009E6ECA" w:rsidRDefault="00D71412" w:rsidP="0057589D">
                                  <w:pPr>
                                    <w:ind w:left="0"/>
                                    <w:jc w:val="center"/>
                                    <w:rPr>
                                      <w:rFonts w:cs="Arial"/>
                                      <w:sz w:val="16"/>
                                      <w:szCs w:val="16"/>
                                    </w:rPr>
                                  </w:pPr>
                                </w:p>
                              </w:tc>
                            </w:tr>
                            <w:tr w:rsidR="00D71412" w:rsidRPr="009E6ECA" w14:paraId="7F445748" w14:textId="77777777" w:rsidTr="008E5D19">
                              <w:trPr>
                                <w:trHeight w:val="227"/>
                              </w:trPr>
                              <w:tc>
                                <w:tcPr>
                                  <w:tcW w:w="430" w:type="dxa"/>
                                  <w:vAlign w:val="center"/>
                                </w:tcPr>
                                <w:p w14:paraId="48F6E47A" w14:textId="77777777" w:rsidR="00D71412" w:rsidRPr="009E6ECA" w:rsidRDefault="00D71412" w:rsidP="008E5D19">
                                  <w:pPr>
                                    <w:pStyle w:val="TableParagraph"/>
                                    <w:jc w:val="center"/>
                                    <w:rPr>
                                      <w:rFonts w:ascii="Arial" w:hAnsi="Arial" w:cs="Arial"/>
                                      <w:sz w:val="16"/>
                                      <w:szCs w:val="16"/>
                                    </w:rPr>
                                  </w:pPr>
                                </w:p>
                              </w:tc>
                              <w:tc>
                                <w:tcPr>
                                  <w:tcW w:w="1556" w:type="dxa"/>
                                </w:tcPr>
                                <w:p w14:paraId="42A7FDE1"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80"/>
                                      <w:sz w:val="16"/>
                                      <w:szCs w:val="16"/>
                                    </w:rPr>
                                    <w:t>Collèges</w:t>
                                  </w:r>
                                  <w:r w:rsidRPr="009E6ECA">
                                    <w:rPr>
                                      <w:rFonts w:ascii="Arial" w:hAnsi="Arial" w:cs="Arial"/>
                                      <w:spacing w:val="4"/>
                                      <w:w w:val="80"/>
                                      <w:sz w:val="16"/>
                                      <w:szCs w:val="16"/>
                                    </w:rPr>
                                    <w:t xml:space="preserve"> </w:t>
                                  </w:r>
                                  <w:r w:rsidRPr="009E6ECA">
                                    <w:rPr>
                                      <w:rFonts w:ascii="Arial" w:hAnsi="Arial" w:cs="Arial"/>
                                      <w:w w:val="80"/>
                                      <w:sz w:val="16"/>
                                      <w:szCs w:val="16"/>
                                    </w:rPr>
                                    <w:t>privés</w:t>
                                  </w:r>
                                </w:p>
                              </w:tc>
                              <w:tc>
                                <w:tcPr>
                                  <w:tcW w:w="284" w:type="dxa"/>
                                  <w:vAlign w:val="center"/>
                                </w:tcPr>
                                <w:p w14:paraId="41C3673F"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005CB2CF"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78</w:t>
                                  </w:r>
                                </w:p>
                              </w:tc>
                            </w:tr>
                            <w:tr w:rsidR="00D71412" w:rsidRPr="009E6ECA" w14:paraId="51833235" w14:textId="77777777" w:rsidTr="008E5D19">
                              <w:trPr>
                                <w:trHeight w:val="227"/>
                              </w:trPr>
                              <w:tc>
                                <w:tcPr>
                                  <w:tcW w:w="430" w:type="dxa"/>
                                  <w:vAlign w:val="center"/>
                                </w:tcPr>
                                <w:p w14:paraId="7BD56C2D" w14:textId="77777777" w:rsidR="00D71412" w:rsidRPr="009E6ECA" w:rsidRDefault="00D71412" w:rsidP="008E5D19">
                                  <w:pPr>
                                    <w:pStyle w:val="TableParagraph"/>
                                    <w:jc w:val="center"/>
                                    <w:rPr>
                                      <w:rFonts w:ascii="Arial" w:hAnsi="Arial" w:cs="Arial"/>
                                      <w:sz w:val="16"/>
                                      <w:szCs w:val="16"/>
                                    </w:rPr>
                                  </w:pPr>
                                </w:p>
                              </w:tc>
                              <w:tc>
                                <w:tcPr>
                                  <w:tcW w:w="1556" w:type="dxa"/>
                                </w:tcPr>
                                <w:p w14:paraId="45A3EEB6"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80"/>
                                      <w:sz w:val="16"/>
                                      <w:szCs w:val="16"/>
                                    </w:rPr>
                                    <w:t>Lycées</w:t>
                                  </w:r>
                                  <w:r w:rsidRPr="009E6ECA">
                                    <w:rPr>
                                      <w:rFonts w:ascii="Arial" w:hAnsi="Arial" w:cs="Arial"/>
                                      <w:spacing w:val="4"/>
                                      <w:w w:val="80"/>
                                      <w:sz w:val="16"/>
                                      <w:szCs w:val="16"/>
                                    </w:rPr>
                                    <w:t xml:space="preserve"> </w:t>
                                  </w:r>
                                  <w:r w:rsidRPr="009E6ECA">
                                    <w:rPr>
                                      <w:rFonts w:ascii="Arial" w:hAnsi="Arial" w:cs="Arial"/>
                                      <w:w w:val="80"/>
                                      <w:sz w:val="16"/>
                                      <w:szCs w:val="16"/>
                                    </w:rPr>
                                    <w:t>privés</w:t>
                                  </w:r>
                                </w:p>
                              </w:tc>
                              <w:tc>
                                <w:tcPr>
                                  <w:tcW w:w="284" w:type="dxa"/>
                                  <w:vAlign w:val="center"/>
                                </w:tcPr>
                                <w:p w14:paraId="3D099967"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344EE3BA"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91</w:t>
                                  </w:r>
                                </w:p>
                              </w:tc>
                            </w:tr>
                            <w:tr w:rsidR="00D71412" w:rsidRPr="009E6ECA" w14:paraId="055127F8" w14:textId="77777777" w:rsidTr="008E5D19">
                              <w:trPr>
                                <w:trHeight w:val="225"/>
                              </w:trPr>
                              <w:tc>
                                <w:tcPr>
                                  <w:tcW w:w="430" w:type="dxa"/>
                                  <w:vAlign w:val="center"/>
                                </w:tcPr>
                                <w:p w14:paraId="3129FAB7" w14:textId="77777777" w:rsidR="00D71412" w:rsidRPr="009E6ECA" w:rsidRDefault="00D71412" w:rsidP="008E5D19">
                                  <w:pPr>
                                    <w:pStyle w:val="TableParagraph"/>
                                    <w:jc w:val="center"/>
                                    <w:rPr>
                                      <w:rFonts w:ascii="Arial" w:hAnsi="Arial" w:cs="Arial"/>
                                      <w:sz w:val="16"/>
                                      <w:szCs w:val="16"/>
                                    </w:rPr>
                                  </w:pPr>
                                </w:p>
                              </w:tc>
                              <w:tc>
                                <w:tcPr>
                                  <w:tcW w:w="1556" w:type="dxa"/>
                                </w:tcPr>
                                <w:p w14:paraId="328401B1"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MELH</w:t>
                                  </w:r>
                                </w:p>
                              </w:tc>
                              <w:tc>
                                <w:tcPr>
                                  <w:tcW w:w="284" w:type="dxa"/>
                                  <w:vAlign w:val="center"/>
                                </w:tcPr>
                                <w:p w14:paraId="0D41BA85"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2D9D4447"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92</w:t>
                                  </w:r>
                                </w:p>
                              </w:tc>
                            </w:tr>
                            <w:tr w:rsidR="00D71412" w:rsidRPr="009E6ECA" w14:paraId="4C8E290D" w14:textId="77777777" w:rsidTr="008E5D19">
                              <w:trPr>
                                <w:trHeight w:val="227"/>
                              </w:trPr>
                              <w:tc>
                                <w:tcPr>
                                  <w:tcW w:w="430" w:type="dxa"/>
                                  <w:vAlign w:val="center"/>
                                </w:tcPr>
                                <w:p w14:paraId="15771636" w14:textId="77777777" w:rsidR="00D71412" w:rsidRPr="009E6ECA" w:rsidRDefault="00D71412" w:rsidP="008E5D19">
                                  <w:pPr>
                                    <w:pStyle w:val="TableParagraph"/>
                                    <w:jc w:val="center"/>
                                    <w:rPr>
                                      <w:rFonts w:ascii="Arial" w:hAnsi="Arial" w:cs="Arial"/>
                                      <w:sz w:val="16"/>
                                      <w:szCs w:val="16"/>
                                    </w:rPr>
                                  </w:pPr>
                                </w:p>
                              </w:tc>
                              <w:tc>
                                <w:tcPr>
                                  <w:tcW w:w="1556" w:type="dxa"/>
                                </w:tcPr>
                                <w:p w14:paraId="149BC32D"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80"/>
                                      <w:sz w:val="16"/>
                                      <w:szCs w:val="16"/>
                                    </w:rPr>
                                    <w:t>LYCEE</w:t>
                                  </w:r>
                                  <w:r w:rsidRPr="009E6ECA">
                                    <w:rPr>
                                      <w:rFonts w:ascii="Arial" w:hAnsi="Arial" w:cs="Arial"/>
                                      <w:spacing w:val="8"/>
                                      <w:w w:val="80"/>
                                      <w:sz w:val="16"/>
                                      <w:szCs w:val="16"/>
                                    </w:rPr>
                                    <w:t xml:space="preserve"> </w:t>
                                  </w:r>
                                  <w:r w:rsidRPr="009E6ECA">
                                    <w:rPr>
                                      <w:rFonts w:ascii="Arial" w:hAnsi="Arial" w:cs="Arial"/>
                                      <w:w w:val="80"/>
                                      <w:sz w:val="16"/>
                                      <w:szCs w:val="16"/>
                                    </w:rPr>
                                    <w:t>MILITAIRE</w:t>
                                  </w:r>
                                </w:p>
                              </w:tc>
                              <w:tc>
                                <w:tcPr>
                                  <w:tcW w:w="284" w:type="dxa"/>
                                  <w:vAlign w:val="center"/>
                                </w:tcPr>
                                <w:p w14:paraId="369B599C"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00C97B5C" w14:textId="77777777" w:rsidR="00D71412" w:rsidRPr="009E6ECA" w:rsidRDefault="00D71412" w:rsidP="0057589D">
                                  <w:pPr>
                                    <w:pStyle w:val="TableParagraph"/>
                                    <w:spacing w:before="22"/>
                                    <w:jc w:val="center"/>
                                    <w:rPr>
                                      <w:rFonts w:ascii="Arial" w:hAnsi="Arial" w:cs="Arial"/>
                                      <w:sz w:val="16"/>
                                      <w:szCs w:val="16"/>
                                    </w:rPr>
                                  </w:pPr>
                                  <w:r w:rsidRPr="009E6ECA">
                                    <w:rPr>
                                      <w:rFonts w:ascii="Arial" w:hAnsi="Arial" w:cs="Arial"/>
                                      <w:w w:val="90"/>
                                      <w:sz w:val="16"/>
                                      <w:szCs w:val="16"/>
                                    </w:rPr>
                                    <w:t>95</w:t>
                                  </w:r>
                                </w:p>
                              </w:tc>
                            </w:tr>
                            <w:tr w:rsidR="00D71412" w:rsidRPr="009E6ECA" w14:paraId="1AF98184" w14:textId="77777777" w:rsidTr="008E5D19">
                              <w:trPr>
                                <w:trHeight w:val="227"/>
                              </w:trPr>
                              <w:tc>
                                <w:tcPr>
                                  <w:tcW w:w="430" w:type="dxa"/>
                                  <w:vAlign w:val="center"/>
                                </w:tcPr>
                                <w:p w14:paraId="04C9AD25" w14:textId="77777777" w:rsidR="00D71412" w:rsidRPr="009E6ECA" w:rsidRDefault="00D71412" w:rsidP="008E5D19">
                                  <w:pPr>
                                    <w:pStyle w:val="TableParagraph"/>
                                    <w:spacing w:before="34"/>
                                    <w:jc w:val="center"/>
                                    <w:rPr>
                                      <w:rFonts w:ascii="Arial" w:hAnsi="Arial" w:cs="Arial"/>
                                      <w:sz w:val="16"/>
                                      <w:szCs w:val="16"/>
                                    </w:rPr>
                                  </w:pPr>
                                  <w:r w:rsidRPr="009E6ECA">
                                    <w:rPr>
                                      <w:rFonts w:ascii="Arial" w:hAnsi="Arial" w:cs="Arial"/>
                                      <w:w w:val="99"/>
                                      <w:sz w:val="16"/>
                                      <w:szCs w:val="16"/>
                                    </w:rPr>
                                    <w:t>A</w:t>
                                  </w:r>
                                </w:p>
                              </w:tc>
                              <w:tc>
                                <w:tcPr>
                                  <w:tcW w:w="1556" w:type="dxa"/>
                                </w:tcPr>
                                <w:p w14:paraId="48042614"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EREA</w:t>
                                  </w:r>
                                </w:p>
                              </w:tc>
                              <w:tc>
                                <w:tcPr>
                                  <w:tcW w:w="284" w:type="dxa"/>
                                  <w:vAlign w:val="center"/>
                                </w:tcPr>
                                <w:p w14:paraId="6235AB99"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00500B9" w14:textId="77777777" w:rsidR="00D71412" w:rsidRPr="009E6ECA" w:rsidRDefault="00D71412" w:rsidP="006D1570">
                                  <w:pPr>
                                    <w:pStyle w:val="TableParagraph"/>
                                    <w:jc w:val="center"/>
                                    <w:rPr>
                                      <w:rFonts w:ascii="Arial" w:hAnsi="Arial" w:cs="Arial"/>
                                      <w:sz w:val="16"/>
                                      <w:szCs w:val="16"/>
                                    </w:rPr>
                                  </w:pPr>
                                </w:p>
                              </w:tc>
                            </w:tr>
                            <w:tr w:rsidR="00D71412" w:rsidRPr="009E6ECA" w14:paraId="5D5E08C4" w14:textId="77777777" w:rsidTr="008E5D19">
                              <w:trPr>
                                <w:trHeight w:val="225"/>
                              </w:trPr>
                              <w:tc>
                                <w:tcPr>
                                  <w:tcW w:w="430" w:type="dxa"/>
                                  <w:tcBorders>
                                    <w:bottom w:val="single" w:sz="2" w:space="0" w:color="000000"/>
                                  </w:tcBorders>
                                  <w:vAlign w:val="center"/>
                                </w:tcPr>
                                <w:p w14:paraId="70EA634A" w14:textId="2A91EA03" w:rsidR="00D71412" w:rsidRPr="009E6ECA" w:rsidRDefault="00D71412" w:rsidP="008E5D19">
                                  <w:pPr>
                                    <w:pStyle w:val="TableParagraph"/>
                                    <w:spacing w:before="34"/>
                                    <w:jc w:val="center"/>
                                    <w:rPr>
                                      <w:rFonts w:ascii="Arial" w:hAnsi="Arial" w:cs="Arial"/>
                                      <w:sz w:val="16"/>
                                      <w:szCs w:val="16"/>
                                    </w:rPr>
                                  </w:pPr>
                                </w:p>
                              </w:tc>
                              <w:tc>
                                <w:tcPr>
                                  <w:tcW w:w="1556" w:type="dxa"/>
                                  <w:tcBorders>
                                    <w:bottom w:val="single" w:sz="2" w:space="0" w:color="000000"/>
                                  </w:tcBorders>
                                </w:tcPr>
                                <w:p w14:paraId="6AF012E1"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ERPD</w:t>
                                  </w:r>
                                </w:p>
                              </w:tc>
                              <w:tc>
                                <w:tcPr>
                                  <w:tcW w:w="284" w:type="dxa"/>
                                  <w:tcBorders>
                                    <w:bottom w:val="single" w:sz="2" w:space="0" w:color="000000"/>
                                  </w:tcBorders>
                                  <w:vAlign w:val="center"/>
                                </w:tcPr>
                                <w:p w14:paraId="17112B77" w14:textId="77777777" w:rsidR="00D71412" w:rsidRPr="009E6ECA" w:rsidRDefault="00D71412" w:rsidP="008E5D19">
                                  <w:pPr>
                                    <w:pStyle w:val="TableParagraph"/>
                                    <w:jc w:val="center"/>
                                    <w:rPr>
                                      <w:rFonts w:ascii="Arial" w:hAnsi="Arial" w:cs="Arial"/>
                                      <w:sz w:val="16"/>
                                      <w:szCs w:val="16"/>
                                    </w:rPr>
                                  </w:pPr>
                                </w:p>
                              </w:tc>
                              <w:tc>
                                <w:tcPr>
                                  <w:tcW w:w="1483" w:type="dxa"/>
                                  <w:tcBorders>
                                    <w:bottom w:val="single" w:sz="2" w:space="0" w:color="000000"/>
                                    <w:right w:val="single" w:sz="12" w:space="0" w:color="000000"/>
                                  </w:tcBorders>
                                </w:tcPr>
                                <w:p w14:paraId="08BD3319" w14:textId="77777777" w:rsidR="00D71412" w:rsidRPr="009E6ECA" w:rsidRDefault="00D71412" w:rsidP="006D1570">
                                  <w:pPr>
                                    <w:pStyle w:val="TableParagraph"/>
                                    <w:jc w:val="center"/>
                                    <w:rPr>
                                      <w:rFonts w:ascii="Arial" w:hAnsi="Arial" w:cs="Arial"/>
                                      <w:sz w:val="16"/>
                                      <w:szCs w:val="16"/>
                                    </w:rPr>
                                  </w:pPr>
                                </w:p>
                              </w:tc>
                            </w:tr>
                          </w:tbl>
                          <w:p w14:paraId="7B833A5D" w14:textId="13C847EE" w:rsidR="00D71412" w:rsidRPr="009E6ECA" w:rsidRDefault="00D71412" w:rsidP="0087097C">
                            <w:pPr>
                              <w:ind w:left="0"/>
                              <w:rPr>
                                <w:rFonts w:cs="Arial"/>
                                <w:sz w:val="18"/>
                                <w:szCs w:val="18"/>
                              </w:rPr>
                            </w:pPr>
                          </w:p>
                          <w:p w14:paraId="02E1E2E2" w14:textId="77777777" w:rsidR="00D71412" w:rsidRPr="009E6ECA" w:rsidRDefault="00D71412" w:rsidP="0057589D">
                            <w:pPr>
                              <w:ind w:left="0"/>
                              <w:rPr>
                                <w:rFonts w:cs="Arial"/>
                                <w:b/>
                                <w:sz w:val="16"/>
                                <w:szCs w:val="18"/>
                              </w:rPr>
                            </w:pPr>
                            <w:r w:rsidRPr="009E6ECA">
                              <w:rPr>
                                <w:rFonts w:cs="Arial"/>
                                <w:b/>
                                <w:sz w:val="16"/>
                                <w:szCs w:val="18"/>
                              </w:rPr>
                              <w:t>Nature du document :</w:t>
                            </w:r>
                          </w:p>
                          <w:p w14:paraId="2EC9ABE1" w14:textId="666C967E" w:rsidR="00D71412" w:rsidRPr="009E6ECA" w:rsidRDefault="006454BE" w:rsidP="0057589D">
                            <w:pPr>
                              <w:rPr>
                                <w:rFonts w:cs="Arial"/>
                                <w:sz w:val="16"/>
                                <w:szCs w:val="18"/>
                              </w:rPr>
                            </w:pPr>
                            <w:sdt>
                              <w:sdtPr>
                                <w:rPr>
                                  <w:rFonts w:cs="Arial"/>
                                  <w:sz w:val="16"/>
                                  <w:szCs w:val="18"/>
                                </w:rPr>
                                <w:id w:val="421078415"/>
                              </w:sdtPr>
                              <w:sdtEndPr/>
                              <w:sdtContent>
                                <w:bookmarkStart w:id="0" w:name="_Hlk163118375"/>
                                <w:sdt>
                                  <w:sdtPr>
                                    <w:rPr>
                                      <w:rFonts w:cs="Arial"/>
                                      <w:sz w:val="16"/>
                                      <w:szCs w:val="18"/>
                                    </w:rPr>
                                    <w:id w:val="-468969345"/>
                                    <w14:checkbox>
                                      <w14:checked w14:val="0"/>
                                      <w14:checkedState w14:val="2612" w14:font="MS Gothic"/>
                                      <w14:uncheckedState w14:val="2610" w14:font="MS Gothic"/>
                                    </w14:checkbox>
                                  </w:sdtPr>
                                  <w:sdtEndPr/>
                                  <w:sdtContent>
                                    <w:r w:rsidR="00E25182">
                                      <w:rPr>
                                        <w:rFonts w:ascii="MS Gothic" w:eastAsia="MS Gothic" w:hAnsi="MS Gothic" w:cs="Arial" w:hint="eastAsia"/>
                                        <w:sz w:val="16"/>
                                        <w:szCs w:val="18"/>
                                      </w:rPr>
                                      <w:t>☐</w:t>
                                    </w:r>
                                  </w:sdtContent>
                                </w:sdt>
                                <w:bookmarkEnd w:id="0"/>
                              </w:sdtContent>
                            </w:sdt>
                            <w:r w:rsidR="00D71412" w:rsidRPr="009E6ECA">
                              <w:rPr>
                                <w:rFonts w:cs="Arial"/>
                                <w:sz w:val="16"/>
                                <w:szCs w:val="18"/>
                              </w:rPr>
                              <w:t xml:space="preserve"> Nouveau   </w:t>
                            </w:r>
                          </w:p>
                          <w:p w14:paraId="09D39DED" w14:textId="2BFFA71D" w:rsidR="00D71412" w:rsidRPr="009E6ECA" w:rsidRDefault="006454BE" w:rsidP="0057589D">
                            <w:pPr>
                              <w:spacing w:after="120"/>
                              <w:rPr>
                                <w:rFonts w:cs="Arial"/>
                                <w:sz w:val="16"/>
                                <w:szCs w:val="18"/>
                              </w:rPr>
                            </w:pPr>
                            <w:sdt>
                              <w:sdtPr>
                                <w:rPr>
                                  <w:rFonts w:cs="Arial"/>
                                  <w:sz w:val="16"/>
                                  <w:szCs w:val="18"/>
                                </w:rPr>
                                <w:id w:val="1887292014"/>
                              </w:sdtPr>
                              <w:sdtEndPr/>
                              <w:sdtContent>
                                <w:sdt>
                                  <w:sdtPr>
                                    <w:rPr>
                                      <w:rFonts w:cs="Arial"/>
                                      <w:sz w:val="16"/>
                                      <w:szCs w:val="18"/>
                                    </w:rPr>
                                    <w:id w:val="336818013"/>
                                    <w14:checkbox>
                                      <w14:checked w14:val="1"/>
                                      <w14:checkedState w14:val="2612" w14:font="MS Gothic"/>
                                      <w14:uncheckedState w14:val="2610" w14:font="MS Gothic"/>
                                    </w14:checkbox>
                                  </w:sdtPr>
                                  <w:sdtEndPr/>
                                  <w:sdtContent>
                                    <w:r w:rsidR="00E25182">
                                      <w:rPr>
                                        <w:rFonts w:ascii="MS Gothic" w:eastAsia="MS Gothic" w:hAnsi="MS Gothic" w:cs="Arial" w:hint="eastAsia"/>
                                        <w:sz w:val="16"/>
                                        <w:szCs w:val="18"/>
                                      </w:rPr>
                                      <w:t>☒</w:t>
                                    </w:r>
                                  </w:sdtContent>
                                </w:sdt>
                                <w:r w:rsidR="00D71412" w:rsidRPr="009E6ECA">
                                  <w:rPr>
                                    <w:rFonts w:eastAsia="MS Gothic" w:cs="Arial"/>
                                    <w:sz w:val="16"/>
                                    <w:szCs w:val="18"/>
                                  </w:rPr>
                                  <w:t xml:space="preserve"> </w:t>
                                </w:r>
                              </w:sdtContent>
                            </w:sdt>
                            <w:r w:rsidR="00D71412" w:rsidRPr="009E6ECA">
                              <w:rPr>
                                <w:rFonts w:cs="Arial"/>
                                <w:sz w:val="16"/>
                                <w:szCs w:val="18"/>
                              </w:rPr>
                              <w:t>Modifié</w:t>
                            </w:r>
                          </w:p>
                          <w:p w14:paraId="165E46A5" w14:textId="77777777" w:rsidR="00D71412" w:rsidRPr="009E6ECA" w:rsidRDefault="00D71412" w:rsidP="0057589D">
                            <w:pPr>
                              <w:ind w:left="0"/>
                              <w:rPr>
                                <w:rFonts w:cs="Arial"/>
                                <w:b/>
                                <w:sz w:val="16"/>
                                <w:szCs w:val="18"/>
                              </w:rPr>
                            </w:pPr>
                            <w:r w:rsidRPr="009E6ECA">
                              <w:rPr>
                                <w:rFonts w:cs="Arial"/>
                                <w:b/>
                                <w:sz w:val="16"/>
                                <w:szCs w:val="18"/>
                              </w:rPr>
                              <w:t>Le présent document comporte :</w:t>
                            </w:r>
                          </w:p>
                          <w:tbl>
                            <w:tblPr>
                              <w:tblW w:w="0" w:type="auto"/>
                              <w:tblInd w:w="108" w:type="dxa"/>
                              <w:tblLook w:val="01E0" w:firstRow="1" w:lastRow="1" w:firstColumn="1" w:lastColumn="1" w:noHBand="0" w:noVBand="0"/>
                            </w:tblPr>
                            <w:tblGrid>
                              <w:gridCol w:w="1064"/>
                              <w:gridCol w:w="462"/>
                              <w:gridCol w:w="962"/>
                            </w:tblGrid>
                            <w:tr w:rsidR="00D71412" w:rsidRPr="009E6ECA" w14:paraId="0C0650AD" w14:textId="77777777" w:rsidTr="00E40487">
                              <w:tc>
                                <w:tcPr>
                                  <w:tcW w:w="1064" w:type="dxa"/>
                                  <w:shd w:val="clear" w:color="auto" w:fill="auto"/>
                                </w:tcPr>
                                <w:p w14:paraId="39C8EE99" w14:textId="77777777" w:rsidR="00D71412" w:rsidRPr="009E6ECA" w:rsidRDefault="00D71412" w:rsidP="0057589D">
                                  <w:pPr>
                                    <w:ind w:left="-108"/>
                                    <w:rPr>
                                      <w:rFonts w:cs="Arial"/>
                                      <w:sz w:val="16"/>
                                      <w:szCs w:val="18"/>
                                    </w:rPr>
                                  </w:pPr>
                                  <w:r w:rsidRPr="009E6ECA">
                                    <w:rPr>
                                      <w:rFonts w:cs="Arial"/>
                                      <w:sz w:val="16"/>
                                      <w:szCs w:val="18"/>
                                    </w:rPr>
                                    <w:t>Circulaire</w:t>
                                  </w:r>
                                </w:p>
                              </w:tc>
                              <w:tc>
                                <w:tcPr>
                                  <w:tcW w:w="462" w:type="dxa"/>
                                  <w:shd w:val="clear" w:color="auto" w:fill="auto"/>
                                </w:tcPr>
                                <w:p w14:paraId="6C76486F" w14:textId="5A39317C" w:rsidR="00D71412" w:rsidRPr="00D32755" w:rsidRDefault="00D71412" w:rsidP="0057589D">
                                  <w:pPr>
                                    <w:ind w:left="-108"/>
                                    <w:jc w:val="right"/>
                                    <w:rPr>
                                      <w:rFonts w:cs="Arial"/>
                                      <w:sz w:val="16"/>
                                      <w:szCs w:val="18"/>
                                    </w:rPr>
                                  </w:pPr>
                                  <w:r w:rsidRPr="00D32755">
                                    <w:rPr>
                                      <w:rFonts w:cs="Arial"/>
                                      <w:sz w:val="16"/>
                                      <w:szCs w:val="18"/>
                                    </w:rPr>
                                    <w:t>1</w:t>
                                  </w:r>
                                  <w:r w:rsidR="00E25182" w:rsidRPr="00D32755">
                                    <w:rPr>
                                      <w:rFonts w:cs="Arial"/>
                                      <w:sz w:val="16"/>
                                      <w:szCs w:val="18"/>
                                    </w:rPr>
                                    <w:t>2</w:t>
                                  </w:r>
                                </w:p>
                              </w:tc>
                              <w:tc>
                                <w:tcPr>
                                  <w:tcW w:w="962" w:type="dxa"/>
                                  <w:shd w:val="clear" w:color="auto" w:fill="auto"/>
                                </w:tcPr>
                                <w:p w14:paraId="10C5B6E6" w14:textId="77777777" w:rsidR="00D71412" w:rsidRPr="00D32755" w:rsidRDefault="00D71412" w:rsidP="0057589D">
                                  <w:pPr>
                                    <w:ind w:left="-108"/>
                                    <w:rPr>
                                      <w:rFonts w:cs="Arial"/>
                                      <w:sz w:val="16"/>
                                      <w:szCs w:val="18"/>
                                    </w:rPr>
                                  </w:pPr>
                                  <w:r w:rsidRPr="00D32755">
                                    <w:rPr>
                                      <w:rFonts w:cs="Arial"/>
                                      <w:sz w:val="16"/>
                                      <w:szCs w:val="18"/>
                                    </w:rPr>
                                    <w:t>p.</w:t>
                                  </w:r>
                                </w:p>
                              </w:tc>
                            </w:tr>
                            <w:tr w:rsidR="00D71412" w:rsidRPr="009E6ECA" w14:paraId="01EDF605" w14:textId="77777777" w:rsidTr="00E40487">
                              <w:tc>
                                <w:tcPr>
                                  <w:tcW w:w="1064" w:type="dxa"/>
                                  <w:shd w:val="clear" w:color="auto" w:fill="auto"/>
                                </w:tcPr>
                                <w:p w14:paraId="6951BC62" w14:textId="77777777" w:rsidR="00D71412" w:rsidRPr="009E6ECA" w:rsidRDefault="00D71412" w:rsidP="0057589D">
                                  <w:pPr>
                                    <w:ind w:left="-108"/>
                                    <w:rPr>
                                      <w:rFonts w:cs="Arial"/>
                                      <w:sz w:val="16"/>
                                      <w:szCs w:val="18"/>
                                    </w:rPr>
                                  </w:pPr>
                                  <w:r w:rsidRPr="009E6ECA">
                                    <w:rPr>
                                      <w:rFonts w:cs="Arial"/>
                                      <w:sz w:val="16"/>
                                      <w:szCs w:val="18"/>
                                    </w:rPr>
                                    <w:t>Annexe</w:t>
                                  </w:r>
                                </w:p>
                              </w:tc>
                              <w:tc>
                                <w:tcPr>
                                  <w:tcW w:w="462" w:type="dxa"/>
                                  <w:shd w:val="clear" w:color="auto" w:fill="auto"/>
                                </w:tcPr>
                                <w:p w14:paraId="7FB4FD00" w14:textId="34F2B907" w:rsidR="00D71412" w:rsidRPr="00D32755" w:rsidRDefault="000E2CDD" w:rsidP="0057589D">
                                  <w:pPr>
                                    <w:ind w:left="-108"/>
                                    <w:jc w:val="right"/>
                                    <w:rPr>
                                      <w:rFonts w:cs="Arial"/>
                                      <w:sz w:val="16"/>
                                      <w:szCs w:val="18"/>
                                    </w:rPr>
                                  </w:pPr>
                                  <w:r w:rsidRPr="00D32755">
                                    <w:rPr>
                                      <w:rFonts w:cs="Arial"/>
                                      <w:sz w:val="16"/>
                                      <w:szCs w:val="18"/>
                                    </w:rPr>
                                    <w:t>1</w:t>
                                  </w:r>
                                </w:p>
                              </w:tc>
                              <w:tc>
                                <w:tcPr>
                                  <w:tcW w:w="962" w:type="dxa"/>
                                  <w:shd w:val="clear" w:color="auto" w:fill="auto"/>
                                </w:tcPr>
                                <w:p w14:paraId="5D5ADD70" w14:textId="77777777" w:rsidR="00D71412" w:rsidRPr="00D32755" w:rsidRDefault="00D71412" w:rsidP="0057589D">
                                  <w:pPr>
                                    <w:ind w:left="-108"/>
                                    <w:rPr>
                                      <w:rFonts w:cs="Arial"/>
                                      <w:sz w:val="16"/>
                                      <w:szCs w:val="18"/>
                                    </w:rPr>
                                  </w:pPr>
                                  <w:r w:rsidRPr="00D32755">
                                    <w:rPr>
                                      <w:rFonts w:cs="Arial"/>
                                      <w:sz w:val="16"/>
                                      <w:szCs w:val="18"/>
                                    </w:rPr>
                                    <w:t>p.</w:t>
                                  </w:r>
                                </w:p>
                              </w:tc>
                            </w:tr>
                            <w:tr w:rsidR="00D71412" w:rsidRPr="009E6ECA" w14:paraId="6D1D28DE" w14:textId="77777777" w:rsidTr="00E40487">
                              <w:tc>
                                <w:tcPr>
                                  <w:tcW w:w="1064" w:type="dxa"/>
                                  <w:shd w:val="clear" w:color="auto" w:fill="auto"/>
                                </w:tcPr>
                                <w:p w14:paraId="2103D99D" w14:textId="77777777" w:rsidR="00D71412" w:rsidRPr="009E6ECA" w:rsidRDefault="00D71412" w:rsidP="0057589D">
                                  <w:pPr>
                                    <w:ind w:left="-108"/>
                                    <w:rPr>
                                      <w:rFonts w:cs="Arial"/>
                                      <w:sz w:val="16"/>
                                      <w:szCs w:val="18"/>
                                    </w:rPr>
                                  </w:pPr>
                                  <w:r w:rsidRPr="009E6ECA">
                                    <w:rPr>
                                      <w:rFonts w:cs="Arial"/>
                                      <w:sz w:val="16"/>
                                      <w:szCs w:val="18"/>
                                    </w:rPr>
                                    <w:t>Total</w:t>
                                  </w:r>
                                </w:p>
                              </w:tc>
                              <w:tc>
                                <w:tcPr>
                                  <w:tcW w:w="462" w:type="dxa"/>
                                  <w:shd w:val="clear" w:color="auto" w:fill="auto"/>
                                </w:tcPr>
                                <w:p w14:paraId="2BC00D91" w14:textId="6CE208D2" w:rsidR="00D71412" w:rsidRPr="00D32755" w:rsidRDefault="00D71412" w:rsidP="0057589D">
                                  <w:pPr>
                                    <w:ind w:left="-108"/>
                                    <w:jc w:val="right"/>
                                    <w:rPr>
                                      <w:rFonts w:cs="Arial"/>
                                      <w:sz w:val="16"/>
                                      <w:szCs w:val="18"/>
                                    </w:rPr>
                                  </w:pPr>
                                  <w:r w:rsidRPr="00D32755">
                                    <w:rPr>
                                      <w:rFonts w:cs="Arial"/>
                                      <w:sz w:val="16"/>
                                      <w:szCs w:val="18"/>
                                    </w:rPr>
                                    <w:t>1</w:t>
                                  </w:r>
                                  <w:r w:rsidR="00E25182" w:rsidRPr="00D32755">
                                    <w:rPr>
                                      <w:rFonts w:cs="Arial"/>
                                      <w:sz w:val="16"/>
                                      <w:szCs w:val="18"/>
                                    </w:rPr>
                                    <w:t>3</w:t>
                                  </w:r>
                                </w:p>
                              </w:tc>
                              <w:tc>
                                <w:tcPr>
                                  <w:tcW w:w="962" w:type="dxa"/>
                                  <w:shd w:val="clear" w:color="auto" w:fill="auto"/>
                                </w:tcPr>
                                <w:p w14:paraId="01D540A2" w14:textId="77777777" w:rsidR="00D71412" w:rsidRPr="00D32755" w:rsidRDefault="00D71412" w:rsidP="0057589D">
                                  <w:pPr>
                                    <w:ind w:left="-108"/>
                                    <w:rPr>
                                      <w:rFonts w:cs="Arial"/>
                                      <w:sz w:val="16"/>
                                      <w:szCs w:val="18"/>
                                    </w:rPr>
                                  </w:pPr>
                                  <w:r w:rsidRPr="00D32755">
                                    <w:rPr>
                                      <w:rFonts w:cs="Arial"/>
                                      <w:sz w:val="16"/>
                                      <w:szCs w:val="18"/>
                                    </w:rPr>
                                    <w:t>p.</w:t>
                                  </w:r>
                                </w:p>
                              </w:tc>
                            </w:tr>
                          </w:tbl>
                          <w:p w14:paraId="12B5B853" w14:textId="77777777" w:rsidR="00D71412" w:rsidRPr="009E6ECA" w:rsidRDefault="00D71412" w:rsidP="0057589D">
                            <w:pPr>
                              <w:tabs>
                                <w:tab w:val="left" w:pos="1134"/>
                              </w:tabs>
                              <w:rPr>
                                <w:rFonts w:cs="Arial"/>
                                <w:sz w:val="18"/>
                                <w:szCs w:val="18"/>
                              </w:rPr>
                            </w:pPr>
                          </w:p>
                          <w:p w14:paraId="057C3CF2" w14:textId="77777777" w:rsidR="00D71412" w:rsidRPr="00F039CB" w:rsidRDefault="00D71412" w:rsidP="0087097C">
                            <w:pPr>
                              <w:ind w:left="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EFEDE" id="_x0000_t202" coordsize="21600,21600" o:spt="202" path="m,l,21600r21600,l21600,xe">
                <v:stroke joinstyle="miter"/>
                <v:path gradientshapeok="t" o:connecttype="rect"/>
              </v:shapetype>
              <v:shape id="Zone de texte 9" o:spid="_x0000_s1026" type="#_x0000_t202" style="position:absolute;margin-left:8.25pt;margin-top:10.15pt;width:201pt;height:72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" fillcolor="white [3201]" stroked="f" strokeweight=".5pt">
                <v:textbox>
                  <w:txbxContent>
                    <w:p w14:paraId="303A9487" w14:textId="77777777" w:rsidR="00D71412" w:rsidRPr="009E6ECA" w:rsidRDefault="00D71412" w:rsidP="0057589D">
                      <w:pPr>
                        <w:ind w:left="0"/>
                        <w:rPr>
                          <w:rFonts w:cs="Arial"/>
                          <w:b/>
                        </w:rPr>
                      </w:pPr>
                      <w:r w:rsidRPr="009E6ECA">
                        <w:rPr>
                          <w:rFonts w:cs="Arial"/>
                          <w:b/>
                        </w:rPr>
                        <w:t>Division des personnels enseignants</w:t>
                      </w:r>
                    </w:p>
                    <w:p w14:paraId="657929C9" w14:textId="77777777" w:rsidR="00D71412" w:rsidRPr="009E6ECA" w:rsidRDefault="00D71412" w:rsidP="0087097C">
                      <w:pPr>
                        <w:ind w:left="0"/>
                        <w:rPr>
                          <w:rFonts w:cs="Arial"/>
                          <w:b/>
                        </w:rPr>
                      </w:pPr>
                    </w:p>
                    <w:p w14:paraId="7444E712" w14:textId="66A57A76" w:rsidR="00D71412" w:rsidRPr="009E6ECA" w:rsidRDefault="00D71412" w:rsidP="0087097C">
                      <w:pPr>
                        <w:ind w:left="0"/>
                        <w:rPr>
                          <w:rFonts w:cs="Arial"/>
                          <w:sz w:val="18"/>
                          <w:szCs w:val="18"/>
                        </w:rPr>
                      </w:pPr>
                      <w:r w:rsidRPr="009E6ECA">
                        <w:rPr>
                          <w:rFonts w:cs="Arial"/>
                          <w:sz w:val="18"/>
                          <w:szCs w:val="18"/>
                        </w:rPr>
                        <w:t xml:space="preserve">Réf. </w:t>
                      </w:r>
                      <w:r w:rsidRPr="009D1B3C">
                        <w:rPr>
                          <w:rFonts w:cs="Arial"/>
                          <w:sz w:val="18"/>
                          <w:szCs w:val="18"/>
                        </w:rPr>
                        <w:t>: DPE-202</w:t>
                      </w:r>
                      <w:r w:rsidR="00DA19E3" w:rsidRPr="009D1B3C">
                        <w:rPr>
                          <w:rFonts w:cs="Arial"/>
                          <w:sz w:val="18"/>
                          <w:szCs w:val="18"/>
                        </w:rPr>
                        <w:t>5</w:t>
                      </w:r>
                      <w:r w:rsidRPr="009D1B3C">
                        <w:rPr>
                          <w:rFonts w:cs="Arial"/>
                          <w:sz w:val="18"/>
                          <w:szCs w:val="18"/>
                        </w:rPr>
                        <w:t>-0</w:t>
                      </w:r>
                      <w:r w:rsidR="00DA19E3" w:rsidRPr="009D1B3C">
                        <w:rPr>
                          <w:rFonts w:cs="Arial"/>
                          <w:sz w:val="18"/>
                          <w:szCs w:val="18"/>
                        </w:rPr>
                        <w:t>79</w:t>
                      </w:r>
                    </w:p>
                    <w:p w14:paraId="1261A2B1" w14:textId="77777777" w:rsidR="00D71412" w:rsidRPr="009E6ECA" w:rsidRDefault="00D71412" w:rsidP="0087097C">
                      <w:pPr>
                        <w:ind w:left="0"/>
                        <w:rPr>
                          <w:rFonts w:cs="Arial"/>
                          <w:sz w:val="18"/>
                          <w:szCs w:val="18"/>
                        </w:rPr>
                      </w:pPr>
                    </w:p>
                    <w:p w14:paraId="2ADAD9B6" w14:textId="2C455931" w:rsidR="00D71412" w:rsidRPr="009E6ECA" w:rsidRDefault="00D71412" w:rsidP="0087097C">
                      <w:pPr>
                        <w:ind w:left="0"/>
                        <w:rPr>
                          <w:rFonts w:cs="Arial"/>
                          <w:sz w:val="18"/>
                          <w:szCs w:val="18"/>
                        </w:rPr>
                      </w:pPr>
                      <w:r w:rsidRPr="009E6ECA">
                        <w:rPr>
                          <w:rFonts w:cs="Arial"/>
                          <w:sz w:val="18"/>
                          <w:szCs w:val="18"/>
                        </w:rPr>
                        <w:t>Affaire suivie par :</w:t>
                      </w:r>
                      <w:r w:rsidRPr="009E6ECA">
                        <w:rPr>
                          <w:rFonts w:cs="Arial"/>
                          <w:sz w:val="18"/>
                          <w:szCs w:val="18"/>
                        </w:rPr>
                        <w:br/>
                      </w:r>
                      <w:r w:rsidR="00CB0E31" w:rsidRPr="00D32755">
                        <w:rPr>
                          <w:rFonts w:cs="Arial"/>
                          <w:sz w:val="18"/>
                          <w:szCs w:val="18"/>
                        </w:rPr>
                        <w:t>Hervé CR</w:t>
                      </w:r>
                      <w:r w:rsidR="00CB0E31" w:rsidRPr="00D32755">
                        <w:rPr>
                          <w:rFonts w:cs="Arial"/>
                          <w:sz w:val="18"/>
                          <w:szCs w:val="18"/>
                          <w:lang w:eastAsia="zh-CN"/>
                        </w:rPr>
                        <w:t>ÊT</w:t>
                      </w:r>
                      <w:r w:rsidR="00CB0E31" w:rsidRPr="00D32755">
                        <w:rPr>
                          <w:rFonts w:cs="Arial"/>
                          <w:sz w:val="18"/>
                          <w:szCs w:val="18"/>
                        </w:rPr>
                        <w:t>É</w:t>
                      </w:r>
                    </w:p>
                    <w:p w14:paraId="3D724270" w14:textId="4710960C" w:rsidR="00D71412" w:rsidRPr="009E6ECA" w:rsidRDefault="00D71412" w:rsidP="0087097C">
                      <w:pPr>
                        <w:ind w:left="0"/>
                        <w:rPr>
                          <w:rFonts w:cs="Arial"/>
                          <w:sz w:val="18"/>
                          <w:szCs w:val="18"/>
                        </w:rPr>
                      </w:pPr>
                      <w:r w:rsidRPr="009E6ECA">
                        <w:rPr>
                          <w:rFonts w:cs="Arial"/>
                          <w:sz w:val="18"/>
                          <w:szCs w:val="18"/>
                        </w:rPr>
                        <w:t>Service parcours professionnels – DPE 3</w:t>
                      </w:r>
                    </w:p>
                    <w:p w14:paraId="6259380D" w14:textId="77777777" w:rsidR="00D71412" w:rsidRPr="009E6ECA" w:rsidRDefault="00D71412" w:rsidP="0087097C">
                      <w:pPr>
                        <w:ind w:left="0"/>
                        <w:rPr>
                          <w:rFonts w:cs="Arial"/>
                          <w:sz w:val="18"/>
                          <w:szCs w:val="18"/>
                        </w:rPr>
                      </w:pPr>
                    </w:p>
                    <w:p w14:paraId="28DED796" w14:textId="77777777" w:rsidR="00D71412" w:rsidRPr="009E6ECA" w:rsidRDefault="00D71412" w:rsidP="0087097C">
                      <w:pPr>
                        <w:ind w:left="0"/>
                        <w:rPr>
                          <w:rFonts w:cs="Arial"/>
                          <w:sz w:val="18"/>
                          <w:szCs w:val="18"/>
                        </w:rPr>
                      </w:pPr>
                      <w:r w:rsidRPr="009E6ECA">
                        <w:rPr>
                          <w:rFonts w:cs="Arial"/>
                          <w:sz w:val="18"/>
                          <w:szCs w:val="18"/>
                        </w:rPr>
                        <w:t>ce.dpe-congedeformation@ac-versailles.fr</w:t>
                      </w:r>
                    </w:p>
                    <w:p w14:paraId="37B49D19" w14:textId="77777777" w:rsidR="00D71412" w:rsidRPr="009E6ECA" w:rsidRDefault="00D71412" w:rsidP="0087097C">
                      <w:pPr>
                        <w:ind w:left="0"/>
                        <w:rPr>
                          <w:rFonts w:cs="Arial"/>
                          <w:b/>
                          <w:sz w:val="18"/>
                        </w:rPr>
                      </w:pPr>
                    </w:p>
                    <w:p w14:paraId="26FB9CE7" w14:textId="686C2EFA" w:rsidR="00D71412" w:rsidRPr="009E6ECA" w:rsidRDefault="00D71412" w:rsidP="0087097C">
                      <w:pPr>
                        <w:ind w:left="0"/>
                        <w:rPr>
                          <w:rFonts w:cs="Arial"/>
                          <w:b/>
                          <w:sz w:val="18"/>
                        </w:rPr>
                      </w:pPr>
                    </w:p>
                    <w:p w14:paraId="5822C79F" w14:textId="77777777" w:rsidR="00D71412" w:rsidRPr="009E6ECA" w:rsidRDefault="00D71412" w:rsidP="0087097C">
                      <w:pPr>
                        <w:ind w:left="0"/>
                        <w:rPr>
                          <w:rFonts w:cs="Arial"/>
                          <w:b/>
                          <w:sz w:val="18"/>
                        </w:rPr>
                      </w:pPr>
                      <w:r w:rsidRPr="009E6ECA">
                        <w:rPr>
                          <w:rFonts w:cs="Arial"/>
                          <w:b/>
                          <w:sz w:val="18"/>
                        </w:rPr>
                        <w:t>Diffusion :</w:t>
                      </w:r>
                    </w:p>
                    <w:p w14:paraId="495116A6" w14:textId="77777777" w:rsidR="00D71412" w:rsidRPr="009E6ECA" w:rsidRDefault="00D71412" w:rsidP="0087097C">
                      <w:pPr>
                        <w:ind w:left="0"/>
                        <w:rPr>
                          <w:rFonts w:cs="Arial"/>
                          <w:b/>
                          <w:sz w:val="18"/>
                        </w:rPr>
                      </w:pPr>
                      <w:r w:rsidRPr="009E6ECA">
                        <w:rPr>
                          <w:rFonts w:cs="Arial"/>
                          <w:sz w:val="18"/>
                        </w:rPr>
                        <w:t>Pour</w:t>
                      </w:r>
                      <w:r w:rsidRPr="009E6ECA">
                        <w:rPr>
                          <w:rFonts w:cs="Arial"/>
                          <w:spacing w:val="-1"/>
                          <w:sz w:val="18"/>
                        </w:rPr>
                        <w:t xml:space="preserve"> </w:t>
                      </w:r>
                      <w:r w:rsidRPr="009E6ECA">
                        <w:rPr>
                          <w:rFonts w:cs="Arial"/>
                          <w:sz w:val="18"/>
                        </w:rPr>
                        <w:t>attribution</w:t>
                      </w:r>
                      <w:r w:rsidRPr="009E6ECA">
                        <w:rPr>
                          <w:rFonts w:cs="Arial"/>
                          <w:spacing w:val="-3"/>
                          <w:sz w:val="18"/>
                        </w:rPr>
                        <w:t xml:space="preserve"> </w:t>
                      </w:r>
                      <w:r w:rsidRPr="009E6ECA">
                        <w:rPr>
                          <w:rFonts w:cs="Arial"/>
                          <w:sz w:val="18"/>
                        </w:rPr>
                        <w:t xml:space="preserve">: </w:t>
                      </w:r>
                      <w:r w:rsidRPr="009E6ECA">
                        <w:rPr>
                          <w:rFonts w:cs="Arial"/>
                          <w:b/>
                          <w:sz w:val="18"/>
                        </w:rPr>
                        <w:t>A</w:t>
                      </w:r>
                      <w:r w:rsidRPr="009E6ECA">
                        <w:rPr>
                          <w:rFonts w:cs="Arial"/>
                          <w:b/>
                          <w:spacing w:val="-3"/>
                          <w:sz w:val="18"/>
                        </w:rPr>
                        <w:t xml:space="preserve"> </w:t>
                      </w:r>
                      <w:r w:rsidRPr="009E6ECA">
                        <w:rPr>
                          <w:rFonts w:cs="Arial"/>
                          <w:sz w:val="18"/>
                        </w:rPr>
                        <w:t>Pour</w:t>
                      </w:r>
                      <w:r w:rsidRPr="009E6ECA">
                        <w:rPr>
                          <w:rFonts w:cs="Arial"/>
                          <w:spacing w:val="-1"/>
                          <w:sz w:val="18"/>
                        </w:rPr>
                        <w:t xml:space="preserve"> </w:t>
                      </w:r>
                      <w:r w:rsidRPr="009E6ECA">
                        <w:rPr>
                          <w:rFonts w:cs="Arial"/>
                          <w:sz w:val="18"/>
                        </w:rPr>
                        <w:t>Information</w:t>
                      </w:r>
                      <w:r w:rsidRPr="009E6ECA">
                        <w:rPr>
                          <w:rFonts w:cs="Arial"/>
                          <w:spacing w:val="-1"/>
                          <w:sz w:val="18"/>
                        </w:rPr>
                        <w:t xml:space="preserve"> </w:t>
                      </w:r>
                      <w:r w:rsidRPr="009E6ECA">
                        <w:rPr>
                          <w:rFonts w:cs="Arial"/>
                          <w:sz w:val="18"/>
                        </w:rPr>
                        <w:t xml:space="preserve">: </w:t>
                      </w:r>
                      <w:r w:rsidRPr="009E6ECA">
                        <w:rPr>
                          <w:rFonts w:cs="Arial"/>
                          <w:b/>
                          <w:sz w:val="18"/>
                        </w:rPr>
                        <w:t>I</w:t>
                      </w:r>
                    </w:p>
                    <w:p w14:paraId="46DEA9C2" w14:textId="77777777" w:rsidR="00D71412" w:rsidRPr="009E6ECA" w:rsidRDefault="00D71412" w:rsidP="0087097C">
                      <w:pPr>
                        <w:ind w:left="0"/>
                        <w:rPr>
                          <w:rFonts w:cs="Arial"/>
                          <w:b/>
                          <w:sz w:val="18"/>
                        </w:rPr>
                      </w:pPr>
                    </w:p>
                    <w:tbl>
                      <w:tblPr>
                        <w:tblStyle w:val="TableNormal"/>
                        <w:tblW w:w="3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1556"/>
                        <w:gridCol w:w="284"/>
                        <w:gridCol w:w="1483"/>
                      </w:tblGrid>
                      <w:tr w:rsidR="00D71412" w:rsidRPr="009E6ECA" w14:paraId="4A3B6D39" w14:textId="77777777" w:rsidTr="008E5D19">
                        <w:trPr>
                          <w:trHeight w:val="225"/>
                        </w:trPr>
                        <w:tc>
                          <w:tcPr>
                            <w:tcW w:w="430" w:type="dxa"/>
                            <w:vAlign w:val="center"/>
                          </w:tcPr>
                          <w:p w14:paraId="67234DF1" w14:textId="77777777" w:rsidR="00D71412" w:rsidRPr="009E6ECA" w:rsidRDefault="00D71412" w:rsidP="008E5D19">
                            <w:pPr>
                              <w:pStyle w:val="TableParagraph"/>
                              <w:jc w:val="center"/>
                              <w:rPr>
                                <w:rFonts w:ascii="Arial" w:hAnsi="Arial" w:cs="Arial"/>
                                <w:sz w:val="16"/>
                                <w:szCs w:val="16"/>
                                <w:lang w:val="fr-FR"/>
                              </w:rPr>
                            </w:pPr>
                          </w:p>
                        </w:tc>
                        <w:tc>
                          <w:tcPr>
                            <w:tcW w:w="1556" w:type="dxa"/>
                          </w:tcPr>
                          <w:p w14:paraId="507207EB"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DSDEN</w:t>
                            </w:r>
                          </w:p>
                        </w:tc>
                        <w:tc>
                          <w:tcPr>
                            <w:tcW w:w="284" w:type="dxa"/>
                            <w:vAlign w:val="center"/>
                          </w:tcPr>
                          <w:p w14:paraId="41A69564" w14:textId="2797E264"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tcBorders>
                              <w:right w:val="single" w:sz="12" w:space="0" w:color="000000"/>
                            </w:tcBorders>
                          </w:tcPr>
                          <w:p w14:paraId="2EBE010F" w14:textId="13BD8FFA"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INSPE</w:t>
                            </w:r>
                          </w:p>
                        </w:tc>
                      </w:tr>
                      <w:tr w:rsidR="00D71412" w:rsidRPr="009E6ECA" w14:paraId="393D2FD5" w14:textId="77777777" w:rsidTr="008E5D19">
                        <w:trPr>
                          <w:trHeight w:val="227"/>
                        </w:trPr>
                        <w:tc>
                          <w:tcPr>
                            <w:tcW w:w="430" w:type="dxa"/>
                            <w:vAlign w:val="center"/>
                          </w:tcPr>
                          <w:p w14:paraId="64D9F633"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18C70235"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25AC7283" w14:textId="08D4E82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tcBorders>
                              <w:right w:val="single" w:sz="12" w:space="0" w:color="000000"/>
                            </w:tcBorders>
                          </w:tcPr>
                          <w:p w14:paraId="63B1DB76" w14:textId="77777777" w:rsidR="00D71412" w:rsidRPr="009E6ECA" w:rsidRDefault="00D71412" w:rsidP="0057589D">
                            <w:pPr>
                              <w:pStyle w:val="TableParagraph"/>
                              <w:spacing w:before="22"/>
                              <w:ind w:right="281"/>
                              <w:jc w:val="center"/>
                              <w:rPr>
                                <w:rFonts w:ascii="Arial" w:hAnsi="Arial" w:cs="Arial"/>
                                <w:sz w:val="16"/>
                                <w:szCs w:val="16"/>
                              </w:rPr>
                            </w:pPr>
                            <w:r w:rsidRPr="009E6ECA">
                              <w:rPr>
                                <w:rFonts w:ascii="Arial" w:hAnsi="Arial" w:cs="Arial"/>
                                <w:w w:val="80"/>
                                <w:sz w:val="16"/>
                                <w:szCs w:val="16"/>
                              </w:rPr>
                              <w:t>Universités</w:t>
                            </w:r>
                            <w:r w:rsidRPr="009E6ECA">
                              <w:rPr>
                                <w:rFonts w:ascii="Arial" w:hAnsi="Arial" w:cs="Arial"/>
                                <w:spacing w:val="3"/>
                                <w:w w:val="80"/>
                                <w:sz w:val="16"/>
                                <w:szCs w:val="16"/>
                              </w:rPr>
                              <w:t xml:space="preserve"> </w:t>
                            </w:r>
                            <w:r w:rsidRPr="009E6ECA">
                              <w:rPr>
                                <w:rFonts w:ascii="Arial" w:hAnsi="Arial" w:cs="Arial"/>
                                <w:w w:val="80"/>
                                <w:sz w:val="16"/>
                                <w:szCs w:val="16"/>
                              </w:rPr>
                              <w:t>et</w:t>
                            </w:r>
                            <w:r w:rsidRPr="009E6ECA">
                              <w:rPr>
                                <w:rFonts w:ascii="Arial" w:hAnsi="Arial" w:cs="Arial"/>
                                <w:spacing w:val="4"/>
                                <w:w w:val="80"/>
                                <w:sz w:val="16"/>
                                <w:szCs w:val="16"/>
                              </w:rPr>
                              <w:t xml:space="preserve"> </w:t>
                            </w:r>
                            <w:r w:rsidRPr="009E6ECA">
                              <w:rPr>
                                <w:rFonts w:ascii="Arial" w:hAnsi="Arial" w:cs="Arial"/>
                                <w:w w:val="80"/>
                                <w:sz w:val="16"/>
                                <w:szCs w:val="16"/>
                              </w:rPr>
                              <w:t>IUT</w:t>
                            </w:r>
                          </w:p>
                        </w:tc>
                      </w:tr>
                      <w:tr w:rsidR="00D71412" w:rsidRPr="009E6ECA" w14:paraId="49406556" w14:textId="77777777" w:rsidTr="008E5D19">
                        <w:trPr>
                          <w:trHeight w:val="227"/>
                        </w:trPr>
                        <w:tc>
                          <w:tcPr>
                            <w:tcW w:w="430" w:type="dxa"/>
                            <w:vAlign w:val="center"/>
                          </w:tcPr>
                          <w:p w14:paraId="7B60E2C8"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4EE8FBC8"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Align w:val="center"/>
                          </w:tcPr>
                          <w:p w14:paraId="5B0FFB80" w14:textId="6ADAE121"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tcBorders>
                              <w:right w:val="single" w:sz="12" w:space="0" w:color="000000"/>
                            </w:tcBorders>
                          </w:tcPr>
                          <w:p w14:paraId="0F304128" w14:textId="77777777" w:rsidR="00D71412" w:rsidRPr="009E6ECA" w:rsidRDefault="00D71412" w:rsidP="0057589D">
                            <w:pPr>
                              <w:pStyle w:val="TableParagraph"/>
                              <w:spacing w:before="20"/>
                              <w:ind w:right="329"/>
                              <w:jc w:val="center"/>
                              <w:rPr>
                                <w:rFonts w:ascii="Arial" w:hAnsi="Arial" w:cs="Arial"/>
                                <w:sz w:val="16"/>
                                <w:szCs w:val="16"/>
                              </w:rPr>
                            </w:pPr>
                            <w:r w:rsidRPr="009E6ECA">
                              <w:rPr>
                                <w:rFonts w:ascii="Arial" w:hAnsi="Arial" w:cs="Arial"/>
                                <w:w w:val="80"/>
                                <w:sz w:val="16"/>
                                <w:szCs w:val="16"/>
                              </w:rPr>
                              <w:t>Gds.</w:t>
                            </w:r>
                            <w:r w:rsidRPr="009E6ECA">
                              <w:rPr>
                                <w:rFonts w:ascii="Arial" w:hAnsi="Arial" w:cs="Arial"/>
                                <w:spacing w:val="4"/>
                                <w:w w:val="80"/>
                                <w:sz w:val="16"/>
                                <w:szCs w:val="16"/>
                              </w:rPr>
                              <w:t xml:space="preserve"> </w:t>
                            </w:r>
                            <w:r w:rsidRPr="009E6ECA">
                              <w:rPr>
                                <w:rFonts w:ascii="Arial" w:hAnsi="Arial" w:cs="Arial"/>
                                <w:w w:val="80"/>
                                <w:sz w:val="16"/>
                                <w:szCs w:val="16"/>
                              </w:rPr>
                              <w:t>Etabs.</w:t>
                            </w:r>
                            <w:r w:rsidRPr="009E6ECA">
                              <w:rPr>
                                <w:rFonts w:ascii="Arial" w:hAnsi="Arial" w:cs="Arial"/>
                                <w:spacing w:val="4"/>
                                <w:w w:val="80"/>
                                <w:sz w:val="16"/>
                                <w:szCs w:val="16"/>
                              </w:rPr>
                              <w:t xml:space="preserve"> </w:t>
                            </w:r>
                            <w:r w:rsidRPr="009E6ECA">
                              <w:rPr>
                                <w:rFonts w:ascii="Arial" w:hAnsi="Arial" w:cs="Arial"/>
                                <w:w w:val="80"/>
                                <w:sz w:val="16"/>
                                <w:szCs w:val="16"/>
                              </w:rPr>
                              <w:t>Sup.</w:t>
                            </w:r>
                          </w:p>
                        </w:tc>
                      </w:tr>
                      <w:tr w:rsidR="00D71412" w:rsidRPr="009E6ECA" w14:paraId="645073F9" w14:textId="77777777" w:rsidTr="008E5D19">
                        <w:trPr>
                          <w:trHeight w:val="227"/>
                        </w:trPr>
                        <w:tc>
                          <w:tcPr>
                            <w:tcW w:w="430" w:type="dxa"/>
                            <w:vAlign w:val="center"/>
                          </w:tcPr>
                          <w:p w14:paraId="467C6ADC" w14:textId="77777777" w:rsidR="00D71412" w:rsidRPr="009E6ECA" w:rsidRDefault="00D71412" w:rsidP="008E5D19">
                            <w:pPr>
                              <w:pStyle w:val="TableParagraph"/>
                              <w:spacing w:before="34"/>
                              <w:jc w:val="center"/>
                              <w:rPr>
                                <w:rFonts w:ascii="Arial" w:hAnsi="Arial" w:cs="Arial"/>
                                <w:sz w:val="16"/>
                                <w:szCs w:val="16"/>
                              </w:rPr>
                            </w:pPr>
                            <w:r w:rsidRPr="009E6ECA">
                              <w:rPr>
                                <w:rFonts w:ascii="Arial" w:hAnsi="Arial" w:cs="Arial"/>
                                <w:w w:val="99"/>
                                <w:sz w:val="16"/>
                                <w:szCs w:val="16"/>
                              </w:rPr>
                              <w:t>A</w:t>
                            </w:r>
                          </w:p>
                        </w:tc>
                        <w:tc>
                          <w:tcPr>
                            <w:tcW w:w="1556" w:type="dxa"/>
                          </w:tcPr>
                          <w:p w14:paraId="2E1C52DD"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92</w:t>
                            </w:r>
                          </w:p>
                        </w:tc>
                        <w:tc>
                          <w:tcPr>
                            <w:tcW w:w="284" w:type="dxa"/>
                            <w:vAlign w:val="center"/>
                          </w:tcPr>
                          <w:p w14:paraId="0FA3B311"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1619514B"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CANOPE</w:t>
                            </w:r>
                          </w:p>
                        </w:tc>
                      </w:tr>
                      <w:tr w:rsidR="00D71412" w:rsidRPr="009E6ECA" w14:paraId="48850845" w14:textId="77777777" w:rsidTr="008E5D19">
                        <w:trPr>
                          <w:trHeight w:val="225"/>
                        </w:trPr>
                        <w:tc>
                          <w:tcPr>
                            <w:tcW w:w="430" w:type="dxa"/>
                            <w:vAlign w:val="center"/>
                          </w:tcPr>
                          <w:p w14:paraId="7D7E0D77"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67D791A7"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53FBA496"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77E5DE10"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CIEP</w:t>
                            </w:r>
                          </w:p>
                        </w:tc>
                      </w:tr>
                      <w:tr w:rsidR="00D71412" w:rsidRPr="009E6ECA" w14:paraId="46BAD642" w14:textId="77777777" w:rsidTr="008E5D19">
                        <w:trPr>
                          <w:trHeight w:val="227"/>
                        </w:trPr>
                        <w:tc>
                          <w:tcPr>
                            <w:tcW w:w="430" w:type="dxa"/>
                            <w:vAlign w:val="center"/>
                          </w:tcPr>
                          <w:p w14:paraId="329B0DAB" w14:textId="4D3AC00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0168215B"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Circonscriptions</w:t>
                            </w:r>
                          </w:p>
                        </w:tc>
                        <w:tc>
                          <w:tcPr>
                            <w:tcW w:w="284" w:type="dxa"/>
                            <w:vAlign w:val="center"/>
                          </w:tcPr>
                          <w:p w14:paraId="12D4576F" w14:textId="4D839B8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483" w:type="dxa"/>
                            <w:tcBorders>
                              <w:right w:val="single" w:sz="12" w:space="0" w:color="000000"/>
                            </w:tcBorders>
                          </w:tcPr>
                          <w:p w14:paraId="772AF9B7" w14:textId="77777777" w:rsidR="00D71412" w:rsidRPr="009E6ECA" w:rsidRDefault="00D71412" w:rsidP="0057589D">
                            <w:pPr>
                              <w:pStyle w:val="TableParagraph"/>
                              <w:spacing w:before="22"/>
                              <w:jc w:val="center"/>
                              <w:rPr>
                                <w:rFonts w:ascii="Arial" w:hAnsi="Arial" w:cs="Arial"/>
                                <w:sz w:val="16"/>
                                <w:szCs w:val="16"/>
                              </w:rPr>
                            </w:pPr>
                            <w:r w:rsidRPr="009E6ECA">
                              <w:rPr>
                                <w:rFonts w:ascii="Arial" w:hAnsi="Arial" w:cs="Arial"/>
                                <w:w w:val="90"/>
                                <w:sz w:val="16"/>
                                <w:szCs w:val="16"/>
                              </w:rPr>
                              <w:t>CIO</w:t>
                            </w:r>
                          </w:p>
                        </w:tc>
                      </w:tr>
                      <w:tr w:rsidR="00D71412" w:rsidRPr="009E6ECA" w14:paraId="5316AFB5" w14:textId="77777777" w:rsidTr="008E5D19">
                        <w:trPr>
                          <w:trHeight w:val="227"/>
                        </w:trPr>
                        <w:tc>
                          <w:tcPr>
                            <w:tcW w:w="430" w:type="dxa"/>
                            <w:vAlign w:val="center"/>
                          </w:tcPr>
                          <w:p w14:paraId="08BA6C16" w14:textId="77777777" w:rsidR="00D71412" w:rsidRPr="009E6ECA" w:rsidRDefault="00D71412" w:rsidP="008E5D19">
                            <w:pPr>
                              <w:pStyle w:val="TableParagraph"/>
                              <w:jc w:val="center"/>
                              <w:rPr>
                                <w:rFonts w:ascii="Arial" w:hAnsi="Arial" w:cs="Arial"/>
                                <w:sz w:val="16"/>
                                <w:szCs w:val="16"/>
                              </w:rPr>
                            </w:pPr>
                          </w:p>
                        </w:tc>
                        <w:tc>
                          <w:tcPr>
                            <w:tcW w:w="1556" w:type="dxa"/>
                          </w:tcPr>
                          <w:p w14:paraId="72D12DC1"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5DD533EE" w14:textId="77777777" w:rsidR="00D71412" w:rsidRPr="009E6ECA" w:rsidRDefault="00D71412" w:rsidP="008E5D19">
                            <w:pPr>
                              <w:pStyle w:val="TableParagraph"/>
                              <w:spacing w:before="20"/>
                              <w:jc w:val="center"/>
                              <w:rPr>
                                <w:rFonts w:ascii="Arial" w:hAnsi="Arial" w:cs="Arial"/>
                                <w:sz w:val="16"/>
                                <w:szCs w:val="16"/>
                              </w:rPr>
                            </w:pPr>
                            <w:r w:rsidRPr="009E6ECA">
                              <w:rPr>
                                <w:rFonts w:ascii="Arial" w:hAnsi="Arial" w:cs="Arial"/>
                                <w:w w:val="82"/>
                                <w:sz w:val="16"/>
                                <w:szCs w:val="16"/>
                              </w:rPr>
                              <w:t>I</w:t>
                            </w:r>
                          </w:p>
                        </w:tc>
                        <w:tc>
                          <w:tcPr>
                            <w:tcW w:w="1483" w:type="dxa"/>
                            <w:tcBorders>
                              <w:right w:val="single" w:sz="12" w:space="0" w:color="000000"/>
                            </w:tcBorders>
                          </w:tcPr>
                          <w:p w14:paraId="5736242D"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CNED</w:t>
                            </w:r>
                          </w:p>
                        </w:tc>
                      </w:tr>
                      <w:tr w:rsidR="00D71412" w:rsidRPr="009E6ECA" w14:paraId="7335C5FD" w14:textId="77777777" w:rsidTr="008E5D19">
                        <w:trPr>
                          <w:trHeight w:val="227"/>
                        </w:trPr>
                        <w:tc>
                          <w:tcPr>
                            <w:tcW w:w="430" w:type="dxa"/>
                            <w:vAlign w:val="center"/>
                          </w:tcPr>
                          <w:p w14:paraId="285F9908" w14:textId="77777777" w:rsidR="00D71412" w:rsidRPr="009E6ECA" w:rsidRDefault="00D71412" w:rsidP="008E5D19">
                            <w:pPr>
                              <w:pStyle w:val="TableParagraph"/>
                              <w:jc w:val="center"/>
                              <w:rPr>
                                <w:rFonts w:ascii="Arial" w:hAnsi="Arial" w:cs="Arial"/>
                                <w:sz w:val="16"/>
                                <w:szCs w:val="16"/>
                              </w:rPr>
                            </w:pPr>
                          </w:p>
                        </w:tc>
                        <w:tc>
                          <w:tcPr>
                            <w:tcW w:w="1556" w:type="dxa"/>
                          </w:tcPr>
                          <w:p w14:paraId="767E9F6B"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Align w:val="center"/>
                          </w:tcPr>
                          <w:p w14:paraId="72B6D211"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6AA5BC4D"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CREPS</w:t>
                            </w:r>
                          </w:p>
                        </w:tc>
                      </w:tr>
                      <w:tr w:rsidR="00D71412" w:rsidRPr="009E6ECA" w14:paraId="6DA8DF2B" w14:textId="77777777" w:rsidTr="008E5D19">
                        <w:trPr>
                          <w:trHeight w:val="225"/>
                        </w:trPr>
                        <w:tc>
                          <w:tcPr>
                            <w:tcW w:w="430" w:type="dxa"/>
                            <w:vAlign w:val="center"/>
                          </w:tcPr>
                          <w:p w14:paraId="70F969F4" w14:textId="77777777" w:rsidR="00D71412" w:rsidRPr="009E6ECA" w:rsidRDefault="00D71412" w:rsidP="008E5D19">
                            <w:pPr>
                              <w:pStyle w:val="TableParagraph"/>
                              <w:spacing w:before="34"/>
                              <w:jc w:val="center"/>
                              <w:rPr>
                                <w:rFonts w:ascii="Arial" w:hAnsi="Arial" w:cs="Arial"/>
                                <w:sz w:val="16"/>
                                <w:szCs w:val="16"/>
                              </w:rPr>
                            </w:pPr>
                          </w:p>
                        </w:tc>
                        <w:tc>
                          <w:tcPr>
                            <w:tcW w:w="1556" w:type="dxa"/>
                          </w:tcPr>
                          <w:p w14:paraId="2B6296F9"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92</w:t>
                            </w:r>
                          </w:p>
                        </w:tc>
                        <w:tc>
                          <w:tcPr>
                            <w:tcW w:w="284" w:type="dxa"/>
                            <w:vAlign w:val="center"/>
                          </w:tcPr>
                          <w:p w14:paraId="0046A681"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316E4063"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CROUS</w:t>
                            </w:r>
                          </w:p>
                        </w:tc>
                      </w:tr>
                      <w:tr w:rsidR="00D71412" w:rsidRPr="009E6ECA" w14:paraId="724A187F" w14:textId="77777777" w:rsidTr="008E5D19">
                        <w:trPr>
                          <w:trHeight w:val="227"/>
                        </w:trPr>
                        <w:tc>
                          <w:tcPr>
                            <w:tcW w:w="430" w:type="dxa"/>
                            <w:vAlign w:val="center"/>
                          </w:tcPr>
                          <w:p w14:paraId="02866E9C" w14:textId="77777777" w:rsidR="00D71412" w:rsidRPr="009E6ECA" w:rsidRDefault="00D71412" w:rsidP="008E5D19">
                            <w:pPr>
                              <w:pStyle w:val="TableParagraph"/>
                              <w:jc w:val="center"/>
                              <w:rPr>
                                <w:rFonts w:ascii="Arial" w:hAnsi="Arial" w:cs="Arial"/>
                                <w:sz w:val="16"/>
                                <w:szCs w:val="16"/>
                              </w:rPr>
                            </w:pPr>
                          </w:p>
                        </w:tc>
                        <w:tc>
                          <w:tcPr>
                            <w:tcW w:w="1556" w:type="dxa"/>
                          </w:tcPr>
                          <w:p w14:paraId="7A4DFF0E"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1D3EB89F"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0A3D71F9" w14:textId="77777777" w:rsidR="00D71412" w:rsidRPr="009E6ECA" w:rsidRDefault="00D71412" w:rsidP="0057589D">
                            <w:pPr>
                              <w:pStyle w:val="TableParagraph"/>
                              <w:spacing w:before="22"/>
                              <w:jc w:val="center"/>
                              <w:rPr>
                                <w:rFonts w:ascii="Arial" w:hAnsi="Arial" w:cs="Arial"/>
                                <w:sz w:val="16"/>
                                <w:szCs w:val="16"/>
                              </w:rPr>
                            </w:pPr>
                            <w:r w:rsidRPr="009E6ECA">
                              <w:rPr>
                                <w:rFonts w:ascii="Arial" w:hAnsi="Arial" w:cs="Arial"/>
                                <w:w w:val="90"/>
                                <w:sz w:val="16"/>
                                <w:szCs w:val="16"/>
                              </w:rPr>
                              <w:t>DDCS</w:t>
                            </w:r>
                          </w:p>
                        </w:tc>
                      </w:tr>
                      <w:tr w:rsidR="00D71412" w:rsidRPr="009E6ECA" w14:paraId="5573DC05" w14:textId="77777777" w:rsidTr="008E5D19">
                        <w:trPr>
                          <w:trHeight w:val="227"/>
                        </w:trPr>
                        <w:tc>
                          <w:tcPr>
                            <w:tcW w:w="430" w:type="dxa"/>
                            <w:vAlign w:val="center"/>
                          </w:tcPr>
                          <w:p w14:paraId="1F9AC570"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556" w:type="dxa"/>
                          </w:tcPr>
                          <w:p w14:paraId="0F951290"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80"/>
                                <w:sz w:val="16"/>
                                <w:szCs w:val="16"/>
                              </w:rPr>
                              <w:t>Inspection</w:t>
                            </w:r>
                            <w:r w:rsidRPr="009E6ECA">
                              <w:rPr>
                                <w:rFonts w:ascii="Arial" w:hAnsi="Arial" w:cs="Arial"/>
                                <w:spacing w:val="6"/>
                                <w:w w:val="80"/>
                                <w:sz w:val="16"/>
                                <w:szCs w:val="16"/>
                              </w:rPr>
                              <w:t xml:space="preserve"> </w:t>
                            </w:r>
                            <w:r w:rsidRPr="009E6ECA">
                              <w:rPr>
                                <w:rFonts w:ascii="Arial" w:hAnsi="Arial" w:cs="Arial"/>
                                <w:w w:val="80"/>
                                <w:sz w:val="16"/>
                                <w:szCs w:val="16"/>
                              </w:rPr>
                              <w:t>2nd</w:t>
                            </w:r>
                            <w:r w:rsidRPr="009E6ECA">
                              <w:rPr>
                                <w:rFonts w:ascii="Arial" w:hAnsi="Arial" w:cs="Arial"/>
                                <w:spacing w:val="5"/>
                                <w:w w:val="80"/>
                                <w:sz w:val="16"/>
                                <w:szCs w:val="16"/>
                              </w:rPr>
                              <w:t xml:space="preserve"> </w:t>
                            </w:r>
                            <w:r w:rsidRPr="009E6ECA">
                              <w:rPr>
                                <w:rFonts w:ascii="Arial" w:hAnsi="Arial" w:cs="Arial"/>
                                <w:w w:val="80"/>
                                <w:sz w:val="16"/>
                                <w:szCs w:val="16"/>
                              </w:rPr>
                              <w:t>degré</w:t>
                            </w:r>
                          </w:p>
                        </w:tc>
                        <w:tc>
                          <w:tcPr>
                            <w:tcW w:w="284" w:type="dxa"/>
                            <w:vAlign w:val="center"/>
                          </w:tcPr>
                          <w:p w14:paraId="64F5CC9E"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4B7ACFA"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78</w:t>
                            </w:r>
                          </w:p>
                        </w:tc>
                      </w:tr>
                      <w:tr w:rsidR="00D71412" w:rsidRPr="009E6ECA" w14:paraId="019E1D49" w14:textId="77777777" w:rsidTr="008E5D19">
                        <w:trPr>
                          <w:trHeight w:val="366"/>
                        </w:trPr>
                        <w:tc>
                          <w:tcPr>
                            <w:tcW w:w="430" w:type="dxa"/>
                            <w:vAlign w:val="center"/>
                          </w:tcPr>
                          <w:p w14:paraId="58CC868E" w14:textId="77777777" w:rsidR="00D71412" w:rsidRPr="009E6ECA" w:rsidRDefault="00D71412" w:rsidP="008E5D19">
                            <w:pPr>
                              <w:pStyle w:val="TableParagraph"/>
                              <w:jc w:val="center"/>
                              <w:rPr>
                                <w:rFonts w:ascii="Arial" w:hAnsi="Arial" w:cs="Arial"/>
                                <w:sz w:val="16"/>
                                <w:szCs w:val="16"/>
                              </w:rPr>
                            </w:pPr>
                          </w:p>
                        </w:tc>
                        <w:tc>
                          <w:tcPr>
                            <w:tcW w:w="1556" w:type="dxa"/>
                          </w:tcPr>
                          <w:p w14:paraId="3952CE27" w14:textId="77777777" w:rsidR="00D71412" w:rsidRPr="009E6ECA" w:rsidRDefault="00D71412" w:rsidP="006D1570">
                            <w:pPr>
                              <w:pStyle w:val="TableParagraph"/>
                              <w:spacing w:line="184" w:lineRule="exact"/>
                              <w:jc w:val="center"/>
                              <w:rPr>
                                <w:rFonts w:ascii="Arial" w:hAnsi="Arial" w:cs="Arial"/>
                                <w:sz w:val="16"/>
                                <w:szCs w:val="16"/>
                                <w:lang w:val="fr-FR"/>
                              </w:rPr>
                            </w:pPr>
                            <w:r w:rsidRPr="009E6ECA">
                              <w:rPr>
                                <w:rFonts w:ascii="Arial" w:hAnsi="Arial" w:cs="Arial"/>
                                <w:w w:val="80"/>
                                <w:sz w:val="16"/>
                                <w:szCs w:val="16"/>
                                <w:lang w:val="fr-FR"/>
                              </w:rPr>
                              <w:t>Divisions</w:t>
                            </w:r>
                            <w:r w:rsidRPr="009E6ECA">
                              <w:rPr>
                                <w:rFonts w:ascii="Arial" w:hAnsi="Arial" w:cs="Arial"/>
                                <w:spacing w:val="7"/>
                                <w:w w:val="80"/>
                                <w:sz w:val="16"/>
                                <w:szCs w:val="16"/>
                                <w:lang w:val="fr-FR"/>
                              </w:rPr>
                              <w:t xml:space="preserve"> </w:t>
                            </w:r>
                            <w:r w:rsidRPr="009E6ECA">
                              <w:rPr>
                                <w:rFonts w:ascii="Arial" w:hAnsi="Arial" w:cs="Arial"/>
                                <w:w w:val="80"/>
                                <w:sz w:val="16"/>
                                <w:szCs w:val="16"/>
                                <w:lang w:val="fr-FR"/>
                              </w:rPr>
                              <w:t>et</w:t>
                            </w:r>
                            <w:r w:rsidRPr="009E6ECA">
                              <w:rPr>
                                <w:rFonts w:ascii="Arial" w:hAnsi="Arial" w:cs="Arial"/>
                                <w:spacing w:val="7"/>
                                <w:w w:val="80"/>
                                <w:sz w:val="16"/>
                                <w:szCs w:val="16"/>
                                <w:lang w:val="fr-FR"/>
                              </w:rPr>
                              <w:t xml:space="preserve"> </w:t>
                            </w:r>
                            <w:r w:rsidRPr="009E6ECA">
                              <w:rPr>
                                <w:rFonts w:ascii="Arial" w:hAnsi="Arial" w:cs="Arial"/>
                                <w:w w:val="80"/>
                                <w:sz w:val="16"/>
                                <w:szCs w:val="16"/>
                                <w:lang w:val="fr-FR"/>
                              </w:rPr>
                              <w:t>Services</w:t>
                            </w:r>
                            <w:r w:rsidRPr="009E6ECA">
                              <w:rPr>
                                <w:rFonts w:ascii="Arial" w:hAnsi="Arial" w:cs="Arial"/>
                                <w:spacing w:val="-33"/>
                                <w:w w:val="80"/>
                                <w:sz w:val="16"/>
                                <w:szCs w:val="16"/>
                                <w:lang w:val="fr-FR"/>
                              </w:rPr>
                              <w:t xml:space="preserve"> </w:t>
                            </w:r>
                            <w:r w:rsidRPr="009E6ECA">
                              <w:rPr>
                                <w:rFonts w:ascii="Arial" w:hAnsi="Arial" w:cs="Arial"/>
                                <w:w w:val="80"/>
                                <w:sz w:val="16"/>
                                <w:szCs w:val="16"/>
                                <w:lang w:val="fr-FR"/>
                              </w:rPr>
                              <w:t>CT</w:t>
                            </w:r>
                            <w:r w:rsidRPr="009E6ECA">
                              <w:rPr>
                                <w:rFonts w:ascii="Arial" w:hAnsi="Arial" w:cs="Arial"/>
                                <w:spacing w:val="-2"/>
                                <w:w w:val="80"/>
                                <w:sz w:val="16"/>
                                <w:szCs w:val="16"/>
                                <w:lang w:val="fr-FR"/>
                              </w:rPr>
                              <w:t xml:space="preserve"> </w:t>
                            </w:r>
                            <w:r w:rsidRPr="009E6ECA">
                              <w:rPr>
                                <w:rFonts w:ascii="Arial" w:hAnsi="Arial" w:cs="Arial"/>
                                <w:w w:val="80"/>
                                <w:sz w:val="16"/>
                                <w:szCs w:val="16"/>
                                <w:lang w:val="fr-FR"/>
                              </w:rPr>
                              <w:t>et CM</w:t>
                            </w:r>
                          </w:p>
                        </w:tc>
                        <w:tc>
                          <w:tcPr>
                            <w:tcW w:w="284" w:type="dxa"/>
                            <w:vAlign w:val="center"/>
                          </w:tcPr>
                          <w:p w14:paraId="38BB7C78" w14:textId="77777777" w:rsidR="00D71412" w:rsidRPr="009E6ECA" w:rsidRDefault="00D71412" w:rsidP="008E5D19">
                            <w:pPr>
                              <w:pStyle w:val="TableParagraph"/>
                              <w:jc w:val="center"/>
                              <w:rPr>
                                <w:rFonts w:ascii="Arial" w:hAnsi="Arial" w:cs="Arial"/>
                                <w:sz w:val="16"/>
                                <w:szCs w:val="16"/>
                                <w:lang w:val="fr-FR"/>
                              </w:rPr>
                            </w:pPr>
                          </w:p>
                        </w:tc>
                        <w:tc>
                          <w:tcPr>
                            <w:tcW w:w="1483" w:type="dxa"/>
                            <w:tcBorders>
                              <w:right w:val="single" w:sz="12" w:space="0" w:color="000000"/>
                            </w:tcBorders>
                          </w:tcPr>
                          <w:p w14:paraId="0BA2DA51" w14:textId="77777777" w:rsidR="00D71412" w:rsidRPr="009E6ECA" w:rsidRDefault="00D71412" w:rsidP="0057589D">
                            <w:pPr>
                              <w:pStyle w:val="TableParagraph"/>
                              <w:spacing w:before="89"/>
                              <w:jc w:val="center"/>
                              <w:rPr>
                                <w:rFonts w:ascii="Arial" w:hAnsi="Arial" w:cs="Arial"/>
                                <w:sz w:val="16"/>
                                <w:szCs w:val="16"/>
                              </w:rPr>
                            </w:pPr>
                            <w:r w:rsidRPr="009E6ECA">
                              <w:rPr>
                                <w:rFonts w:ascii="Arial" w:hAnsi="Arial" w:cs="Arial"/>
                                <w:w w:val="90"/>
                                <w:sz w:val="16"/>
                                <w:szCs w:val="16"/>
                              </w:rPr>
                              <w:t>91</w:t>
                            </w:r>
                          </w:p>
                        </w:tc>
                      </w:tr>
                      <w:tr w:rsidR="00D71412" w:rsidRPr="009E6ECA" w14:paraId="2B156BA2" w14:textId="77777777" w:rsidTr="008E5D19">
                        <w:trPr>
                          <w:trHeight w:val="226"/>
                        </w:trPr>
                        <w:tc>
                          <w:tcPr>
                            <w:tcW w:w="430" w:type="dxa"/>
                            <w:vAlign w:val="center"/>
                          </w:tcPr>
                          <w:p w14:paraId="29D6346A" w14:textId="77777777" w:rsidR="00D71412" w:rsidRPr="009E6ECA" w:rsidRDefault="00D71412" w:rsidP="008E5D19">
                            <w:pPr>
                              <w:pStyle w:val="TableParagraph"/>
                              <w:jc w:val="center"/>
                              <w:rPr>
                                <w:rFonts w:ascii="Arial" w:hAnsi="Arial" w:cs="Arial"/>
                                <w:sz w:val="16"/>
                                <w:szCs w:val="16"/>
                              </w:rPr>
                            </w:pPr>
                          </w:p>
                        </w:tc>
                        <w:tc>
                          <w:tcPr>
                            <w:tcW w:w="1556" w:type="dxa"/>
                          </w:tcPr>
                          <w:p w14:paraId="19A59782" w14:textId="77777777" w:rsidR="00D71412" w:rsidRPr="009E6ECA" w:rsidRDefault="00D71412" w:rsidP="006D1570">
                            <w:pPr>
                              <w:pStyle w:val="TableParagraph"/>
                              <w:spacing w:before="19"/>
                              <w:jc w:val="center"/>
                              <w:rPr>
                                <w:rFonts w:ascii="Arial" w:hAnsi="Arial" w:cs="Arial"/>
                                <w:sz w:val="16"/>
                                <w:szCs w:val="16"/>
                              </w:rPr>
                            </w:pPr>
                            <w:r w:rsidRPr="009E6ECA">
                              <w:rPr>
                                <w:rFonts w:ascii="Arial" w:hAnsi="Arial" w:cs="Arial"/>
                                <w:w w:val="90"/>
                                <w:sz w:val="16"/>
                                <w:szCs w:val="16"/>
                              </w:rPr>
                              <w:t>Lycées</w:t>
                            </w:r>
                          </w:p>
                        </w:tc>
                        <w:tc>
                          <w:tcPr>
                            <w:tcW w:w="284" w:type="dxa"/>
                            <w:vAlign w:val="center"/>
                          </w:tcPr>
                          <w:p w14:paraId="00B222C5"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CEC94CD" w14:textId="77777777" w:rsidR="00D71412" w:rsidRPr="009E6ECA" w:rsidRDefault="00D71412" w:rsidP="0057589D">
                            <w:pPr>
                              <w:pStyle w:val="TableParagraph"/>
                              <w:spacing w:before="19"/>
                              <w:jc w:val="center"/>
                              <w:rPr>
                                <w:rFonts w:ascii="Arial" w:hAnsi="Arial" w:cs="Arial"/>
                                <w:sz w:val="16"/>
                                <w:szCs w:val="16"/>
                              </w:rPr>
                            </w:pPr>
                            <w:r w:rsidRPr="009E6ECA">
                              <w:rPr>
                                <w:rFonts w:ascii="Arial" w:hAnsi="Arial" w:cs="Arial"/>
                                <w:w w:val="90"/>
                                <w:sz w:val="16"/>
                                <w:szCs w:val="16"/>
                              </w:rPr>
                              <w:t>92</w:t>
                            </w:r>
                          </w:p>
                        </w:tc>
                      </w:tr>
                      <w:tr w:rsidR="00D71412" w:rsidRPr="009E6ECA" w14:paraId="433F64DA" w14:textId="77777777" w:rsidTr="008E5D19">
                        <w:trPr>
                          <w:trHeight w:val="227"/>
                        </w:trPr>
                        <w:tc>
                          <w:tcPr>
                            <w:tcW w:w="430" w:type="dxa"/>
                            <w:vAlign w:val="center"/>
                          </w:tcPr>
                          <w:p w14:paraId="6FCEE371"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6EF84BBA"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467E0B24"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6C7E458F"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95</w:t>
                            </w:r>
                          </w:p>
                        </w:tc>
                      </w:tr>
                      <w:tr w:rsidR="00D71412" w:rsidRPr="009E6ECA" w14:paraId="2C61479A" w14:textId="77777777" w:rsidTr="008E5D19">
                        <w:trPr>
                          <w:trHeight w:val="225"/>
                        </w:trPr>
                        <w:tc>
                          <w:tcPr>
                            <w:tcW w:w="430" w:type="dxa"/>
                            <w:vAlign w:val="center"/>
                          </w:tcPr>
                          <w:p w14:paraId="720CDA3B"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721CFDDF"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Align w:val="center"/>
                          </w:tcPr>
                          <w:p w14:paraId="5D443857"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1D3243D7"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DRONISEP</w:t>
                            </w:r>
                          </w:p>
                        </w:tc>
                      </w:tr>
                      <w:tr w:rsidR="00D71412" w:rsidRPr="009E6ECA" w14:paraId="6958678C" w14:textId="77777777" w:rsidTr="008E5D19">
                        <w:trPr>
                          <w:trHeight w:val="227"/>
                        </w:trPr>
                        <w:tc>
                          <w:tcPr>
                            <w:tcW w:w="430" w:type="dxa"/>
                            <w:vAlign w:val="center"/>
                          </w:tcPr>
                          <w:p w14:paraId="2B04B723" w14:textId="77777777" w:rsidR="00D71412" w:rsidRPr="009E6ECA" w:rsidRDefault="00D71412" w:rsidP="008E5D19">
                            <w:pPr>
                              <w:pStyle w:val="TableParagraph"/>
                              <w:spacing w:before="34"/>
                              <w:jc w:val="center"/>
                              <w:rPr>
                                <w:rFonts w:ascii="Arial" w:hAnsi="Arial" w:cs="Arial"/>
                                <w:sz w:val="16"/>
                                <w:szCs w:val="16"/>
                              </w:rPr>
                            </w:pPr>
                            <w:r w:rsidRPr="009E6ECA">
                              <w:rPr>
                                <w:rFonts w:ascii="Arial" w:hAnsi="Arial" w:cs="Arial"/>
                                <w:w w:val="99"/>
                                <w:sz w:val="16"/>
                                <w:szCs w:val="16"/>
                              </w:rPr>
                              <w:t>A</w:t>
                            </w:r>
                          </w:p>
                        </w:tc>
                        <w:tc>
                          <w:tcPr>
                            <w:tcW w:w="1556" w:type="dxa"/>
                          </w:tcPr>
                          <w:p w14:paraId="6EF28B89"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92</w:t>
                            </w:r>
                          </w:p>
                        </w:tc>
                        <w:tc>
                          <w:tcPr>
                            <w:tcW w:w="284" w:type="dxa"/>
                            <w:vAlign w:val="center"/>
                          </w:tcPr>
                          <w:p w14:paraId="69DFEE18"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EBDFB24" w14:textId="5EECCC52"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80"/>
                                <w:sz w:val="16"/>
                                <w:szCs w:val="16"/>
                              </w:rPr>
                              <w:t>INS</w:t>
                            </w:r>
                            <w:r w:rsidRPr="009E6ECA">
                              <w:rPr>
                                <w:rFonts w:ascii="Arial" w:hAnsi="Arial" w:cs="Arial"/>
                                <w:spacing w:val="5"/>
                                <w:w w:val="80"/>
                                <w:sz w:val="16"/>
                                <w:szCs w:val="16"/>
                              </w:rPr>
                              <w:t>EI</w:t>
                            </w:r>
                          </w:p>
                        </w:tc>
                      </w:tr>
                      <w:tr w:rsidR="00D71412" w:rsidRPr="009E6ECA" w14:paraId="2BB814AB" w14:textId="77777777" w:rsidTr="008E5D19">
                        <w:trPr>
                          <w:trHeight w:val="227"/>
                        </w:trPr>
                        <w:tc>
                          <w:tcPr>
                            <w:tcW w:w="430" w:type="dxa"/>
                            <w:vAlign w:val="center"/>
                          </w:tcPr>
                          <w:p w14:paraId="7F894D08"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515D30AE"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7F2157F4"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3D381630"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INJEP</w:t>
                            </w:r>
                          </w:p>
                        </w:tc>
                      </w:tr>
                      <w:tr w:rsidR="00D71412" w:rsidRPr="009E6ECA" w14:paraId="4F866983" w14:textId="77777777" w:rsidTr="008E5D19">
                        <w:trPr>
                          <w:trHeight w:val="227"/>
                        </w:trPr>
                        <w:tc>
                          <w:tcPr>
                            <w:tcW w:w="430" w:type="dxa"/>
                            <w:vAlign w:val="center"/>
                          </w:tcPr>
                          <w:p w14:paraId="4FFDA6CE" w14:textId="77777777" w:rsidR="00D71412" w:rsidRPr="009E6ECA" w:rsidRDefault="00D71412" w:rsidP="008E5D19">
                            <w:pPr>
                              <w:pStyle w:val="TableParagraph"/>
                              <w:jc w:val="center"/>
                              <w:rPr>
                                <w:rFonts w:ascii="Arial" w:hAnsi="Arial" w:cs="Arial"/>
                                <w:sz w:val="16"/>
                                <w:szCs w:val="16"/>
                              </w:rPr>
                            </w:pPr>
                          </w:p>
                        </w:tc>
                        <w:tc>
                          <w:tcPr>
                            <w:tcW w:w="1556" w:type="dxa"/>
                          </w:tcPr>
                          <w:p w14:paraId="50F52000"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Collèges</w:t>
                            </w:r>
                          </w:p>
                        </w:tc>
                        <w:tc>
                          <w:tcPr>
                            <w:tcW w:w="284" w:type="dxa"/>
                            <w:vAlign w:val="center"/>
                          </w:tcPr>
                          <w:p w14:paraId="66D980CE"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12F52C0"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SIEC</w:t>
                            </w:r>
                          </w:p>
                        </w:tc>
                      </w:tr>
                      <w:tr w:rsidR="00D71412" w:rsidRPr="009E6ECA" w14:paraId="0592570B" w14:textId="77777777" w:rsidTr="008E5D19">
                        <w:trPr>
                          <w:trHeight w:val="225"/>
                        </w:trPr>
                        <w:tc>
                          <w:tcPr>
                            <w:tcW w:w="430" w:type="dxa"/>
                            <w:vAlign w:val="center"/>
                          </w:tcPr>
                          <w:p w14:paraId="728AB7A7"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4EB4858B"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7E73F358"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14B6C9B"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UNSS</w:t>
                            </w:r>
                          </w:p>
                        </w:tc>
                      </w:tr>
                      <w:tr w:rsidR="00D71412" w:rsidRPr="009E6ECA" w14:paraId="1D401B94" w14:textId="77777777" w:rsidTr="008E5D19">
                        <w:trPr>
                          <w:trHeight w:val="366"/>
                        </w:trPr>
                        <w:tc>
                          <w:tcPr>
                            <w:tcW w:w="430" w:type="dxa"/>
                            <w:vAlign w:val="center"/>
                          </w:tcPr>
                          <w:p w14:paraId="5A220794"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668996A6" w14:textId="77777777" w:rsidR="00D71412" w:rsidRPr="009E6ECA" w:rsidRDefault="00D71412" w:rsidP="006D1570">
                            <w:pPr>
                              <w:pStyle w:val="TableParagraph"/>
                              <w:spacing w:before="92"/>
                              <w:jc w:val="center"/>
                              <w:rPr>
                                <w:rFonts w:ascii="Arial" w:hAnsi="Arial" w:cs="Arial"/>
                                <w:sz w:val="16"/>
                                <w:szCs w:val="16"/>
                              </w:rPr>
                            </w:pPr>
                            <w:r w:rsidRPr="009E6ECA">
                              <w:rPr>
                                <w:rFonts w:ascii="Arial" w:hAnsi="Arial" w:cs="Arial"/>
                                <w:w w:val="90"/>
                                <w:sz w:val="16"/>
                                <w:szCs w:val="16"/>
                              </w:rPr>
                              <w:t>91</w:t>
                            </w:r>
                          </w:p>
                        </w:tc>
                        <w:tc>
                          <w:tcPr>
                            <w:tcW w:w="284" w:type="dxa"/>
                            <w:vAlign w:val="center"/>
                          </w:tcPr>
                          <w:p w14:paraId="47654EFF"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14946DAC" w14:textId="77777777" w:rsidR="00D71412" w:rsidRPr="009E6ECA" w:rsidRDefault="00D71412" w:rsidP="0057589D">
                            <w:pPr>
                              <w:pStyle w:val="TableParagraph"/>
                              <w:spacing w:line="184" w:lineRule="exact"/>
                              <w:ind w:right="181"/>
                              <w:jc w:val="center"/>
                              <w:rPr>
                                <w:rFonts w:ascii="Arial" w:hAnsi="Arial" w:cs="Arial"/>
                                <w:sz w:val="16"/>
                                <w:szCs w:val="16"/>
                                <w:lang w:val="fr-FR"/>
                              </w:rPr>
                            </w:pPr>
                            <w:r w:rsidRPr="009E6ECA">
                              <w:rPr>
                                <w:rFonts w:ascii="Arial" w:hAnsi="Arial" w:cs="Arial"/>
                                <w:w w:val="80"/>
                                <w:sz w:val="16"/>
                                <w:szCs w:val="16"/>
                                <w:lang w:val="fr-FR"/>
                              </w:rPr>
                              <w:t>Représentants</w:t>
                            </w:r>
                            <w:r w:rsidRPr="009E6ECA">
                              <w:rPr>
                                <w:rFonts w:ascii="Arial" w:hAnsi="Arial" w:cs="Arial"/>
                                <w:spacing w:val="2"/>
                                <w:w w:val="80"/>
                                <w:sz w:val="16"/>
                                <w:szCs w:val="16"/>
                                <w:lang w:val="fr-FR"/>
                              </w:rPr>
                              <w:t xml:space="preserve"> </w:t>
                            </w:r>
                            <w:r w:rsidRPr="009E6ECA">
                              <w:rPr>
                                <w:rFonts w:ascii="Arial" w:hAnsi="Arial" w:cs="Arial"/>
                                <w:w w:val="80"/>
                                <w:sz w:val="16"/>
                                <w:szCs w:val="16"/>
                                <w:lang w:val="fr-FR"/>
                              </w:rPr>
                              <w:t>des</w:t>
                            </w:r>
                            <w:r w:rsidRPr="009E6ECA">
                              <w:rPr>
                                <w:rFonts w:ascii="Arial" w:hAnsi="Arial" w:cs="Arial"/>
                                <w:spacing w:val="1"/>
                                <w:w w:val="80"/>
                                <w:sz w:val="16"/>
                                <w:szCs w:val="16"/>
                                <w:lang w:val="fr-FR"/>
                              </w:rPr>
                              <w:t xml:space="preserve"> </w:t>
                            </w:r>
                            <w:r w:rsidRPr="009E6ECA">
                              <w:rPr>
                                <w:rFonts w:ascii="Arial" w:hAnsi="Arial" w:cs="Arial"/>
                                <w:w w:val="80"/>
                                <w:sz w:val="16"/>
                                <w:szCs w:val="16"/>
                                <w:lang w:val="fr-FR"/>
                              </w:rPr>
                              <w:t>Personnels,</w:t>
                            </w:r>
                            <w:r w:rsidRPr="009E6ECA">
                              <w:rPr>
                                <w:rFonts w:ascii="Arial" w:hAnsi="Arial" w:cs="Arial"/>
                                <w:spacing w:val="8"/>
                                <w:w w:val="80"/>
                                <w:sz w:val="16"/>
                                <w:szCs w:val="16"/>
                                <w:lang w:val="fr-FR"/>
                              </w:rPr>
                              <w:t xml:space="preserve"> </w:t>
                            </w:r>
                            <w:r w:rsidRPr="009E6ECA">
                              <w:rPr>
                                <w:rFonts w:ascii="Arial" w:hAnsi="Arial" w:cs="Arial"/>
                                <w:w w:val="80"/>
                                <w:sz w:val="16"/>
                                <w:szCs w:val="16"/>
                                <w:lang w:val="fr-FR"/>
                              </w:rPr>
                              <w:t>1</w:t>
                            </w:r>
                            <w:r w:rsidRPr="009E6ECA">
                              <w:rPr>
                                <w:rFonts w:ascii="Arial" w:hAnsi="Arial" w:cs="Arial"/>
                                <w:w w:val="80"/>
                                <w:position w:val="4"/>
                                <w:sz w:val="16"/>
                                <w:szCs w:val="16"/>
                                <w:lang w:val="fr-FR"/>
                              </w:rPr>
                              <w:t>er</w:t>
                            </w:r>
                            <w:r w:rsidRPr="009E6ECA">
                              <w:rPr>
                                <w:rFonts w:ascii="Arial" w:hAnsi="Arial" w:cs="Arial"/>
                                <w:spacing w:val="22"/>
                                <w:w w:val="80"/>
                                <w:position w:val="4"/>
                                <w:sz w:val="16"/>
                                <w:szCs w:val="16"/>
                                <w:lang w:val="fr-FR"/>
                              </w:rPr>
                              <w:t xml:space="preserve"> </w:t>
                            </w:r>
                            <w:r w:rsidRPr="009E6ECA">
                              <w:rPr>
                                <w:rFonts w:ascii="Arial" w:hAnsi="Arial" w:cs="Arial"/>
                                <w:w w:val="80"/>
                                <w:sz w:val="16"/>
                                <w:szCs w:val="16"/>
                                <w:lang w:val="fr-FR"/>
                              </w:rPr>
                              <w:t>degré</w:t>
                            </w:r>
                          </w:p>
                        </w:tc>
                      </w:tr>
                      <w:tr w:rsidR="00D71412" w:rsidRPr="009E6ECA" w14:paraId="5EBE38FC" w14:textId="77777777" w:rsidTr="008E5D19">
                        <w:trPr>
                          <w:trHeight w:val="226"/>
                        </w:trPr>
                        <w:tc>
                          <w:tcPr>
                            <w:tcW w:w="430" w:type="dxa"/>
                            <w:vAlign w:val="center"/>
                          </w:tcPr>
                          <w:p w14:paraId="3F6ECA2B" w14:textId="77777777" w:rsidR="00D71412" w:rsidRPr="009E6ECA" w:rsidRDefault="00D71412" w:rsidP="008E5D19">
                            <w:pPr>
                              <w:pStyle w:val="TableParagraph"/>
                              <w:spacing w:before="33"/>
                              <w:jc w:val="center"/>
                              <w:rPr>
                                <w:rFonts w:ascii="Arial" w:hAnsi="Arial" w:cs="Arial"/>
                                <w:sz w:val="16"/>
                                <w:szCs w:val="16"/>
                              </w:rPr>
                            </w:pPr>
                            <w:r w:rsidRPr="009E6ECA">
                              <w:rPr>
                                <w:rFonts w:ascii="Arial" w:hAnsi="Arial" w:cs="Arial"/>
                                <w:w w:val="99"/>
                                <w:sz w:val="16"/>
                                <w:szCs w:val="16"/>
                              </w:rPr>
                              <w:t>A</w:t>
                            </w:r>
                          </w:p>
                        </w:tc>
                        <w:tc>
                          <w:tcPr>
                            <w:tcW w:w="1556" w:type="dxa"/>
                          </w:tcPr>
                          <w:p w14:paraId="184E9F74" w14:textId="77777777" w:rsidR="00D71412" w:rsidRPr="009E6ECA" w:rsidRDefault="00D71412" w:rsidP="006D1570">
                            <w:pPr>
                              <w:pStyle w:val="TableParagraph"/>
                              <w:spacing w:before="21"/>
                              <w:jc w:val="center"/>
                              <w:rPr>
                                <w:rFonts w:ascii="Arial" w:hAnsi="Arial" w:cs="Arial"/>
                                <w:sz w:val="16"/>
                                <w:szCs w:val="16"/>
                              </w:rPr>
                            </w:pPr>
                            <w:r w:rsidRPr="009E6ECA">
                              <w:rPr>
                                <w:rFonts w:ascii="Arial" w:hAnsi="Arial" w:cs="Arial"/>
                                <w:w w:val="90"/>
                                <w:sz w:val="16"/>
                                <w:szCs w:val="16"/>
                              </w:rPr>
                              <w:t>92</w:t>
                            </w:r>
                          </w:p>
                        </w:tc>
                        <w:tc>
                          <w:tcPr>
                            <w:tcW w:w="284" w:type="dxa"/>
                            <w:vAlign w:val="center"/>
                          </w:tcPr>
                          <w:p w14:paraId="1B47D1BA"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2D4582F8" w14:textId="77777777" w:rsidR="00D71412" w:rsidRPr="009E6ECA" w:rsidRDefault="00D71412" w:rsidP="0057589D">
                            <w:pPr>
                              <w:pStyle w:val="TableParagraph"/>
                              <w:spacing w:before="21"/>
                              <w:jc w:val="center"/>
                              <w:rPr>
                                <w:rFonts w:ascii="Arial" w:hAnsi="Arial" w:cs="Arial"/>
                                <w:sz w:val="16"/>
                                <w:szCs w:val="16"/>
                              </w:rPr>
                            </w:pPr>
                            <w:r w:rsidRPr="009E6ECA">
                              <w:rPr>
                                <w:rFonts w:ascii="Arial" w:hAnsi="Arial" w:cs="Arial"/>
                                <w:w w:val="90"/>
                                <w:sz w:val="16"/>
                                <w:szCs w:val="16"/>
                              </w:rPr>
                              <w:t>78</w:t>
                            </w:r>
                          </w:p>
                        </w:tc>
                      </w:tr>
                      <w:tr w:rsidR="00D71412" w:rsidRPr="009E6ECA" w14:paraId="660B8F70" w14:textId="77777777" w:rsidTr="008E5D19">
                        <w:trPr>
                          <w:trHeight w:val="217"/>
                        </w:trPr>
                        <w:tc>
                          <w:tcPr>
                            <w:tcW w:w="430" w:type="dxa"/>
                            <w:vAlign w:val="center"/>
                          </w:tcPr>
                          <w:p w14:paraId="429D1408" w14:textId="77777777"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14:paraId="1F1653BF" w14:textId="77777777" w:rsidR="00D71412" w:rsidRPr="009E6ECA" w:rsidRDefault="00D71412" w:rsidP="006D1570">
                            <w:pPr>
                              <w:pStyle w:val="TableParagraph"/>
                              <w:spacing w:before="17" w:line="180" w:lineRule="exact"/>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36977BE3"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6C788176" w14:textId="77777777" w:rsidR="00D71412" w:rsidRPr="009E6ECA" w:rsidRDefault="00D71412" w:rsidP="0057589D">
                            <w:pPr>
                              <w:pStyle w:val="TableParagraph"/>
                              <w:spacing w:before="17" w:line="180" w:lineRule="exact"/>
                              <w:jc w:val="center"/>
                              <w:rPr>
                                <w:rFonts w:ascii="Arial" w:hAnsi="Arial" w:cs="Arial"/>
                                <w:sz w:val="16"/>
                                <w:szCs w:val="16"/>
                              </w:rPr>
                            </w:pPr>
                            <w:r w:rsidRPr="009E6ECA">
                              <w:rPr>
                                <w:rFonts w:ascii="Arial" w:hAnsi="Arial" w:cs="Arial"/>
                                <w:w w:val="90"/>
                                <w:sz w:val="16"/>
                                <w:szCs w:val="16"/>
                              </w:rPr>
                              <w:t>91</w:t>
                            </w:r>
                          </w:p>
                        </w:tc>
                      </w:tr>
                      <w:tr w:rsidR="00D71412" w:rsidRPr="009E6ECA" w14:paraId="511F9C75" w14:textId="77777777" w:rsidTr="008E5D19">
                        <w:trPr>
                          <w:trHeight w:val="227"/>
                        </w:trPr>
                        <w:tc>
                          <w:tcPr>
                            <w:tcW w:w="430" w:type="dxa"/>
                            <w:vAlign w:val="center"/>
                          </w:tcPr>
                          <w:p w14:paraId="648ABA64" w14:textId="77777777" w:rsidR="00D71412" w:rsidRPr="009E6ECA" w:rsidRDefault="00D71412" w:rsidP="008E5D19">
                            <w:pPr>
                              <w:pStyle w:val="TableParagraph"/>
                              <w:jc w:val="center"/>
                              <w:rPr>
                                <w:rFonts w:ascii="Arial" w:hAnsi="Arial" w:cs="Arial"/>
                                <w:sz w:val="16"/>
                                <w:szCs w:val="16"/>
                              </w:rPr>
                            </w:pPr>
                          </w:p>
                        </w:tc>
                        <w:tc>
                          <w:tcPr>
                            <w:tcW w:w="1556" w:type="dxa"/>
                          </w:tcPr>
                          <w:p w14:paraId="391D6E16"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Ecoles</w:t>
                            </w:r>
                          </w:p>
                        </w:tc>
                        <w:tc>
                          <w:tcPr>
                            <w:tcW w:w="284" w:type="dxa"/>
                            <w:vAlign w:val="center"/>
                          </w:tcPr>
                          <w:p w14:paraId="39152114"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7AA2C2FF"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92</w:t>
                            </w:r>
                          </w:p>
                        </w:tc>
                      </w:tr>
                      <w:tr w:rsidR="00D71412" w:rsidRPr="009E6ECA" w14:paraId="20AC50DE" w14:textId="77777777" w:rsidTr="008E5D19">
                        <w:trPr>
                          <w:trHeight w:val="227"/>
                        </w:trPr>
                        <w:tc>
                          <w:tcPr>
                            <w:tcW w:w="430" w:type="dxa"/>
                            <w:vAlign w:val="center"/>
                          </w:tcPr>
                          <w:p w14:paraId="44C21D07" w14:textId="77777777" w:rsidR="00D71412" w:rsidRPr="009E6ECA" w:rsidRDefault="00D71412" w:rsidP="008E5D19">
                            <w:pPr>
                              <w:pStyle w:val="TableParagraph"/>
                              <w:jc w:val="center"/>
                              <w:rPr>
                                <w:rFonts w:ascii="Arial" w:hAnsi="Arial" w:cs="Arial"/>
                                <w:sz w:val="16"/>
                                <w:szCs w:val="16"/>
                              </w:rPr>
                            </w:pPr>
                          </w:p>
                        </w:tc>
                        <w:tc>
                          <w:tcPr>
                            <w:tcW w:w="1556" w:type="dxa"/>
                          </w:tcPr>
                          <w:p w14:paraId="65E07E4A"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14:paraId="7059DA89"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221AB10"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95</w:t>
                            </w:r>
                          </w:p>
                        </w:tc>
                      </w:tr>
                      <w:tr w:rsidR="00D71412" w:rsidRPr="009E6ECA" w14:paraId="657422D3" w14:textId="77777777" w:rsidTr="008E5D19">
                        <w:trPr>
                          <w:trHeight w:val="225"/>
                        </w:trPr>
                        <w:tc>
                          <w:tcPr>
                            <w:tcW w:w="430" w:type="dxa"/>
                            <w:vAlign w:val="center"/>
                          </w:tcPr>
                          <w:p w14:paraId="0DA71624" w14:textId="77777777" w:rsidR="00D71412" w:rsidRPr="009E6ECA" w:rsidRDefault="00D71412" w:rsidP="008E5D19">
                            <w:pPr>
                              <w:pStyle w:val="TableParagraph"/>
                              <w:jc w:val="center"/>
                              <w:rPr>
                                <w:rFonts w:ascii="Arial" w:hAnsi="Arial" w:cs="Arial"/>
                                <w:sz w:val="16"/>
                                <w:szCs w:val="16"/>
                              </w:rPr>
                            </w:pPr>
                          </w:p>
                        </w:tc>
                        <w:tc>
                          <w:tcPr>
                            <w:tcW w:w="1556" w:type="dxa"/>
                          </w:tcPr>
                          <w:p w14:paraId="5E090D1D"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Merge w:val="restart"/>
                            <w:vAlign w:val="center"/>
                          </w:tcPr>
                          <w:p w14:paraId="5F9656E1" w14:textId="4AE73F3A" w:rsidR="00D71412" w:rsidRPr="009E6ECA" w:rsidRDefault="00D71412" w:rsidP="008E5D19">
                            <w:pPr>
                              <w:pStyle w:val="TableParagraph"/>
                              <w:jc w:val="center"/>
                              <w:rPr>
                                <w:rFonts w:ascii="Arial" w:hAnsi="Arial" w:cs="Arial"/>
                                <w:sz w:val="16"/>
                                <w:szCs w:val="16"/>
                              </w:rPr>
                            </w:pPr>
                          </w:p>
                          <w:p w14:paraId="1C48E78E" w14:textId="258FDF3D"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vMerge w:val="restart"/>
                            <w:tcBorders>
                              <w:right w:val="single" w:sz="12" w:space="0" w:color="000000"/>
                            </w:tcBorders>
                          </w:tcPr>
                          <w:p w14:paraId="33E7FA25" w14:textId="77777777" w:rsidR="00D71412" w:rsidRPr="004833D3" w:rsidRDefault="00D71412" w:rsidP="0057589D">
                            <w:pPr>
                              <w:pStyle w:val="TableParagraph"/>
                              <w:spacing w:before="46"/>
                              <w:jc w:val="center"/>
                              <w:rPr>
                                <w:rFonts w:ascii="Arial" w:hAnsi="Arial" w:cs="Arial"/>
                                <w:sz w:val="16"/>
                                <w:szCs w:val="16"/>
                                <w:lang w:val="fr-FR"/>
                              </w:rPr>
                            </w:pPr>
                            <w:r w:rsidRPr="004833D3">
                              <w:rPr>
                                <w:rFonts w:ascii="Arial" w:hAnsi="Arial" w:cs="Arial"/>
                                <w:w w:val="80"/>
                                <w:sz w:val="16"/>
                                <w:szCs w:val="16"/>
                                <w:lang w:val="fr-FR"/>
                              </w:rPr>
                              <w:t>Représentants</w:t>
                            </w:r>
                            <w:r w:rsidRPr="004833D3">
                              <w:rPr>
                                <w:rFonts w:ascii="Arial" w:hAnsi="Arial" w:cs="Arial"/>
                                <w:spacing w:val="2"/>
                                <w:w w:val="80"/>
                                <w:sz w:val="16"/>
                                <w:szCs w:val="16"/>
                                <w:lang w:val="fr-FR"/>
                              </w:rPr>
                              <w:t xml:space="preserve"> </w:t>
                            </w:r>
                            <w:r w:rsidRPr="004833D3">
                              <w:rPr>
                                <w:rFonts w:ascii="Arial" w:hAnsi="Arial" w:cs="Arial"/>
                                <w:w w:val="80"/>
                                <w:sz w:val="16"/>
                                <w:szCs w:val="16"/>
                                <w:lang w:val="fr-FR"/>
                              </w:rPr>
                              <w:t>des</w:t>
                            </w:r>
                            <w:r w:rsidRPr="004833D3">
                              <w:rPr>
                                <w:rFonts w:ascii="Arial" w:hAnsi="Arial" w:cs="Arial"/>
                                <w:spacing w:val="1"/>
                                <w:w w:val="80"/>
                                <w:sz w:val="16"/>
                                <w:szCs w:val="16"/>
                                <w:lang w:val="fr-FR"/>
                              </w:rPr>
                              <w:t xml:space="preserve"> </w:t>
                            </w:r>
                            <w:r w:rsidRPr="004833D3">
                              <w:rPr>
                                <w:rFonts w:ascii="Arial" w:hAnsi="Arial" w:cs="Arial"/>
                                <w:w w:val="80"/>
                                <w:sz w:val="16"/>
                                <w:szCs w:val="16"/>
                                <w:lang w:val="fr-FR"/>
                              </w:rPr>
                              <w:t>Personnels,</w:t>
                            </w:r>
                            <w:r w:rsidRPr="004833D3">
                              <w:rPr>
                                <w:rFonts w:ascii="Arial" w:hAnsi="Arial" w:cs="Arial"/>
                                <w:spacing w:val="7"/>
                                <w:w w:val="80"/>
                                <w:sz w:val="16"/>
                                <w:szCs w:val="16"/>
                                <w:lang w:val="fr-FR"/>
                              </w:rPr>
                              <w:t xml:space="preserve"> </w:t>
                            </w:r>
                            <w:r w:rsidRPr="004833D3">
                              <w:rPr>
                                <w:rFonts w:ascii="Arial" w:hAnsi="Arial" w:cs="Arial"/>
                                <w:w w:val="80"/>
                                <w:sz w:val="16"/>
                                <w:szCs w:val="16"/>
                                <w:lang w:val="fr-FR"/>
                              </w:rPr>
                              <w:t>2</w:t>
                            </w:r>
                            <w:r w:rsidRPr="004833D3">
                              <w:rPr>
                                <w:rFonts w:ascii="Arial" w:hAnsi="Arial" w:cs="Arial"/>
                                <w:w w:val="80"/>
                                <w:position w:val="4"/>
                                <w:sz w:val="16"/>
                                <w:szCs w:val="16"/>
                                <w:lang w:val="fr-FR"/>
                              </w:rPr>
                              <w:t>nd</w:t>
                            </w:r>
                            <w:r w:rsidRPr="004833D3">
                              <w:rPr>
                                <w:rFonts w:ascii="Arial" w:hAnsi="Arial" w:cs="Arial"/>
                                <w:spacing w:val="20"/>
                                <w:w w:val="80"/>
                                <w:position w:val="4"/>
                                <w:sz w:val="16"/>
                                <w:szCs w:val="16"/>
                                <w:lang w:val="fr-FR"/>
                              </w:rPr>
                              <w:t xml:space="preserve"> </w:t>
                            </w:r>
                            <w:r w:rsidRPr="004833D3">
                              <w:rPr>
                                <w:rFonts w:ascii="Arial" w:hAnsi="Arial" w:cs="Arial"/>
                                <w:w w:val="80"/>
                                <w:sz w:val="16"/>
                                <w:szCs w:val="16"/>
                                <w:lang w:val="fr-FR"/>
                              </w:rPr>
                              <w:t>degré</w:t>
                            </w:r>
                          </w:p>
                        </w:tc>
                      </w:tr>
                      <w:tr w:rsidR="00D71412" w:rsidRPr="009E6ECA" w14:paraId="486EA934" w14:textId="77777777" w:rsidTr="008E5D19">
                        <w:trPr>
                          <w:trHeight w:val="227"/>
                        </w:trPr>
                        <w:tc>
                          <w:tcPr>
                            <w:tcW w:w="430" w:type="dxa"/>
                            <w:vAlign w:val="center"/>
                          </w:tcPr>
                          <w:p w14:paraId="3368DA23" w14:textId="7BEF68BC" w:rsidR="00D71412" w:rsidRPr="009E6ECA" w:rsidRDefault="00D71412" w:rsidP="008E5D19">
                            <w:pPr>
                              <w:pStyle w:val="TableParagraph"/>
                              <w:spacing w:before="34"/>
                              <w:jc w:val="center"/>
                              <w:rPr>
                                <w:rFonts w:ascii="Arial" w:hAnsi="Arial" w:cs="Arial"/>
                                <w:sz w:val="16"/>
                                <w:szCs w:val="16"/>
                                <w:lang w:val="fr-FR"/>
                              </w:rPr>
                            </w:pPr>
                          </w:p>
                        </w:tc>
                        <w:tc>
                          <w:tcPr>
                            <w:tcW w:w="1556" w:type="dxa"/>
                          </w:tcPr>
                          <w:p w14:paraId="58853041"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92</w:t>
                            </w:r>
                          </w:p>
                        </w:tc>
                        <w:tc>
                          <w:tcPr>
                            <w:tcW w:w="284" w:type="dxa"/>
                            <w:vMerge/>
                            <w:vAlign w:val="center"/>
                          </w:tcPr>
                          <w:p w14:paraId="089908A8" w14:textId="1A69956E" w:rsidR="00D71412" w:rsidRPr="009E6ECA" w:rsidRDefault="00D71412" w:rsidP="008E5D19">
                            <w:pPr>
                              <w:pStyle w:val="TableParagraph"/>
                              <w:jc w:val="center"/>
                              <w:rPr>
                                <w:rFonts w:ascii="Arial" w:hAnsi="Arial" w:cs="Arial"/>
                                <w:sz w:val="16"/>
                                <w:szCs w:val="16"/>
                              </w:rPr>
                            </w:pPr>
                          </w:p>
                        </w:tc>
                        <w:tc>
                          <w:tcPr>
                            <w:tcW w:w="1483" w:type="dxa"/>
                            <w:vMerge/>
                            <w:tcBorders>
                              <w:top w:val="nil"/>
                              <w:right w:val="single" w:sz="12" w:space="0" w:color="000000"/>
                            </w:tcBorders>
                          </w:tcPr>
                          <w:p w14:paraId="71EDBCBE" w14:textId="77777777" w:rsidR="00D71412" w:rsidRPr="009E6ECA" w:rsidRDefault="00D71412" w:rsidP="0057589D">
                            <w:pPr>
                              <w:ind w:left="0"/>
                              <w:jc w:val="center"/>
                              <w:rPr>
                                <w:rFonts w:cs="Arial"/>
                                <w:sz w:val="16"/>
                                <w:szCs w:val="16"/>
                              </w:rPr>
                            </w:pPr>
                          </w:p>
                        </w:tc>
                      </w:tr>
                      <w:tr w:rsidR="00D71412" w:rsidRPr="009E6ECA" w14:paraId="33116014" w14:textId="77777777" w:rsidTr="008E5D19">
                        <w:trPr>
                          <w:trHeight w:val="366"/>
                        </w:trPr>
                        <w:tc>
                          <w:tcPr>
                            <w:tcW w:w="430" w:type="dxa"/>
                            <w:vAlign w:val="center"/>
                          </w:tcPr>
                          <w:p w14:paraId="585E042F" w14:textId="77777777" w:rsidR="00D71412" w:rsidRPr="009E6ECA" w:rsidRDefault="00D71412" w:rsidP="008E5D19">
                            <w:pPr>
                              <w:pStyle w:val="TableParagraph"/>
                              <w:jc w:val="center"/>
                              <w:rPr>
                                <w:rFonts w:ascii="Arial" w:hAnsi="Arial" w:cs="Arial"/>
                                <w:sz w:val="16"/>
                                <w:szCs w:val="16"/>
                              </w:rPr>
                            </w:pPr>
                          </w:p>
                        </w:tc>
                        <w:tc>
                          <w:tcPr>
                            <w:tcW w:w="1556" w:type="dxa"/>
                          </w:tcPr>
                          <w:p w14:paraId="29D3662D" w14:textId="77777777" w:rsidR="00D71412" w:rsidRPr="009E6ECA" w:rsidRDefault="00D71412" w:rsidP="006D1570">
                            <w:pPr>
                              <w:pStyle w:val="TableParagraph"/>
                              <w:spacing w:before="92"/>
                              <w:jc w:val="center"/>
                              <w:rPr>
                                <w:rFonts w:ascii="Arial" w:hAnsi="Arial" w:cs="Arial"/>
                                <w:sz w:val="16"/>
                                <w:szCs w:val="16"/>
                              </w:rPr>
                            </w:pPr>
                            <w:r w:rsidRPr="009E6ECA">
                              <w:rPr>
                                <w:rFonts w:ascii="Arial" w:hAnsi="Arial" w:cs="Arial"/>
                                <w:w w:val="90"/>
                                <w:sz w:val="16"/>
                                <w:szCs w:val="16"/>
                              </w:rPr>
                              <w:t>95</w:t>
                            </w:r>
                          </w:p>
                        </w:tc>
                        <w:tc>
                          <w:tcPr>
                            <w:tcW w:w="284" w:type="dxa"/>
                            <w:vAlign w:val="center"/>
                          </w:tcPr>
                          <w:p w14:paraId="2E03A3CA" w14:textId="77777777" w:rsidR="00D71412" w:rsidRPr="009E6ECA" w:rsidRDefault="00D71412" w:rsidP="008E5D19">
                            <w:pPr>
                              <w:pStyle w:val="TableParagraph"/>
                              <w:jc w:val="center"/>
                              <w:rPr>
                                <w:rFonts w:ascii="Arial" w:hAnsi="Arial" w:cs="Arial"/>
                                <w:sz w:val="16"/>
                                <w:szCs w:val="16"/>
                              </w:rPr>
                            </w:pPr>
                          </w:p>
                        </w:tc>
                        <w:tc>
                          <w:tcPr>
                            <w:tcW w:w="1483" w:type="dxa"/>
                            <w:vMerge w:val="restart"/>
                            <w:tcBorders>
                              <w:right w:val="single" w:sz="12" w:space="0" w:color="000000"/>
                            </w:tcBorders>
                          </w:tcPr>
                          <w:p w14:paraId="5CAF553F" w14:textId="77777777" w:rsidR="00D71412" w:rsidRPr="009E6ECA" w:rsidRDefault="00D71412" w:rsidP="0057589D">
                            <w:pPr>
                              <w:pStyle w:val="TableParagraph"/>
                              <w:spacing w:line="183" w:lineRule="exact"/>
                              <w:jc w:val="center"/>
                              <w:rPr>
                                <w:rFonts w:ascii="Arial" w:hAnsi="Arial" w:cs="Arial"/>
                                <w:sz w:val="16"/>
                                <w:szCs w:val="16"/>
                                <w:lang w:val="fr-FR"/>
                              </w:rPr>
                            </w:pPr>
                            <w:r w:rsidRPr="009E6ECA">
                              <w:rPr>
                                <w:rFonts w:ascii="Arial" w:hAnsi="Arial" w:cs="Arial"/>
                                <w:w w:val="90"/>
                                <w:sz w:val="16"/>
                                <w:szCs w:val="16"/>
                                <w:lang w:val="fr-FR"/>
                              </w:rPr>
                              <w:t>Associations</w:t>
                            </w:r>
                          </w:p>
                          <w:p w14:paraId="4D663C0F" w14:textId="238BE268" w:rsidR="00D71412" w:rsidRPr="009E6ECA" w:rsidRDefault="00D71412" w:rsidP="0057589D">
                            <w:pPr>
                              <w:pStyle w:val="TableParagraph"/>
                              <w:spacing w:before="1"/>
                              <w:jc w:val="center"/>
                              <w:rPr>
                                <w:rFonts w:ascii="Arial" w:hAnsi="Arial" w:cs="Arial"/>
                                <w:sz w:val="16"/>
                                <w:szCs w:val="16"/>
                                <w:lang w:val="fr-FR"/>
                              </w:rPr>
                            </w:pPr>
                            <w:proofErr w:type="gramStart"/>
                            <w:r w:rsidRPr="009E6ECA">
                              <w:rPr>
                                <w:rFonts w:ascii="Arial" w:hAnsi="Arial" w:cs="Arial"/>
                                <w:w w:val="80"/>
                                <w:sz w:val="16"/>
                                <w:szCs w:val="16"/>
                                <w:lang w:val="fr-FR"/>
                              </w:rPr>
                              <w:t>des</w:t>
                            </w:r>
                            <w:proofErr w:type="gramEnd"/>
                            <w:r w:rsidRPr="009E6ECA">
                              <w:rPr>
                                <w:rFonts w:ascii="Arial" w:hAnsi="Arial" w:cs="Arial"/>
                                <w:spacing w:val="5"/>
                                <w:w w:val="80"/>
                                <w:sz w:val="16"/>
                                <w:szCs w:val="16"/>
                                <w:lang w:val="fr-FR"/>
                              </w:rPr>
                              <w:t xml:space="preserve"> </w:t>
                            </w:r>
                            <w:r w:rsidRPr="009E6ECA">
                              <w:rPr>
                                <w:rFonts w:ascii="Arial" w:hAnsi="Arial" w:cs="Arial"/>
                                <w:w w:val="80"/>
                                <w:sz w:val="16"/>
                                <w:szCs w:val="16"/>
                                <w:lang w:val="fr-FR"/>
                              </w:rPr>
                              <w:t>parents</w:t>
                            </w:r>
                            <w:r w:rsidRPr="009E6ECA">
                              <w:rPr>
                                <w:rFonts w:ascii="Arial" w:hAnsi="Arial" w:cs="Arial"/>
                                <w:spacing w:val="5"/>
                                <w:w w:val="80"/>
                                <w:sz w:val="16"/>
                                <w:szCs w:val="16"/>
                                <w:lang w:val="fr-FR"/>
                              </w:rPr>
                              <w:t xml:space="preserve"> </w:t>
                            </w:r>
                            <w:r w:rsidRPr="009E6ECA">
                              <w:rPr>
                                <w:rFonts w:ascii="Arial" w:hAnsi="Arial" w:cs="Arial"/>
                                <w:w w:val="80"/>
                                <w:sz w:val="16"/>
                                <w:szCs w:val="16"/>
                                <w:lang w:val="fr-FR"/>
                              </w:rPr>
                              <w:t>d’élèves</w:t>
                            </w:r>
                          </w:p>
                          <w:p w14:paraId="661AF40C" w14:textId="7922F01F" w:rsidR="00D71412" w:rsidRPr="009E6ECA" w:rsidRDefault="00D71412" w:rsidP="0057589D">
                            <w:pPr>
                              <w:pStyle w:val="TableParagraph"/>
                              <w:spacing w:before="32"/>
                              <w:jc w:val="center"/>
                              <w:rPr>
                                <w:rFonts w:ascii="Arial" w:hAnsi="Arial" w:cs="Arial"/>
                                <w:sz w:val="16"/>
                                <w:szCs w:val="16"/>
                                <w:lang w:val="fr-FR"/>
                              </w:rPr>
                            </w:pPr>
                            <w:proofErr w:type="gramStart"/>
                            <w:r w:rsidRPr="009E6ECA">
                              <w:rPr>
                                <w:rFonts w:ascii="Arial" w:hAnsi="Arial" w:cs="Arial"/>
                                <w:w w:val="90"/>
                                <w:sz w:val="16"/>
                                <w:szCs w:val="16"/>
                                <w:lang w:val="fr-FR"/>
                              </w:rPr>
                              <w:t>académiques</w:t>
                            </w:r>
                            <w:proofErr w:type="gramEnd"/>
                          </w:p>
                        </w:tc>
                      </w:tr>
                      <w:tr w:rsidR="00D71412" w:rsidRPr="009E6ECA" w14:paraId="4D296AE6" w14:textId="77777777" w:rsidTr="008E5D19">
                        <w:trPr>
                          <w:trHeight w:val="227"/>
                        </w:trPr>
                        <w:tc>
                          <w:tcPr>
                            <w:tcW w:w="430" w:type="dxa"/>
                            <w:vAlign w:val="center"/>
                          </w:tcPr>
                          <w:p w14:paraId="3C9FB270" w14:textId="77777777" w:rsidR="00D71412" w:rsidRPr="009E6ECA" w:rsidRDefault="00D71412" w:rsidP="008E5D19">
                            <w:pPr>
                              <w:pStyle w:val="TableParagraph"/>
                              <w:jc w:val="center"/>
                              <w:rPr>
                                <w:rFonts w:ascii="Arial" w:hAnsi="Arial" w:cs="Arial"/>
                                <w:sz w:val="16"/>
                                <w:szCs w:val="16"/>
                                <w:lang w:val="fr-FR"/>
                              </w:rPr>
                            </w:pPr>
                          </w:p>
                        </w:tc>
                        <w:tc>
                          <w:tcPr>
                            <w:tcW w:w="1556" w:type="dxa"/>
                          </w:tcPr>
                          <w:p w14:paraId="558D3DFD"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80"/>
                                <w:sz w:val="16"/>
                                <w:szCs w:val="16"/>
                              </w:rPr>
                              <w:t>Ecoles</w:t>
                            </w:r>
                            <w:r w:rsidRPr="009E6ECA">
                              <w:rPr>
                                <w:rFonts w:ascii="Arial" w:hAnsi="Arial" w:cs="Arial"/>
                                <w:spacing w:val="4"/>
                                <w:w w:val="80"/>
                                <w:sz w:val="16"/>
                                <w:szCs w:val="16"/>
                              </w:rPr>
                              <w:t xml:space="preserve"> </w:t>
                            </w:r>
                            <w:r w:rsidRPr="009E6ECA">
                              <w:rPr>
                                <w:rFonts w:ascii="Arial" w:hAnsi="Arial" w:cs="Arial"/>
                                <w:w w:val="80"/>
                                <w:sz w:val="16"/>
                                <w:szCs w:val="16"/>
                              </w:rPr>
                              <w:t>privées</w:t>
                            </w:r>
                          </w:p>
                        </w:tc>
                        <w:tc>
                          <w:tcPr>
                            <w:tcW w:w="284" w:type="dxa"/>
                            <w:vAlign w:val="center"/>
                          </w:tcPr>
                          <w:p w14:paraId="269001CE" w14:textId="77777777" w:rsidR="00D71412" w:rsidRPr="009E6ECA" w:rsidRDefault="00D71412" w:rsidP="008E5D19">
                            <w:pPr>
                              <w:pStyle w:val="TableParagraph"/>
                              <w:jc w:val="center"/>
                              <w:rPr>
                                <w:rFonts w:ascii="Arial" w:hAnsi="Arial" w:cs="Arial"/>
                                <w:sz w:val="16"/>
                                <w:szCs w:val="16"/>
                              </w:rPr>
                            </w:pPr>
                          </w:p>
                        </w:tc>
                        <w:tc>
                          <w:tcPr>
                            <w:tcW w:w="1483" w:type="dxa"/>
                            <w:vMerge/>
                            <w:tcBorders>
                              <w:top w:val="nil"/>
                              <w:right w:val="single" w:sz="12" w:space="0" w:color="000000"/>
                            </w:tcBorders>
                          </w:tcPr>
                          <w:p w14:paraId="7DA20F14" w14:textId="77777777" w:rsidR="00D71412" w:rsidRPr="009E6ECA" w:rsidRDefault="00D71412" w:rsidP="0057589D">
                            <w:pPr>
                              <w:ind w:left="0"/>
                              <w:jc w:val="center"/>
                              <w:rPr>
                                <w:rFonts w:cs="Arial"/>
                                <w:sz w:val="16"/>
                                <w:szCs w:val="16"/>
                              </w:rPr>
                            </w:pPr>
                          </w:p>
                        </w:tc>
                      </w:tr>
                      <w:tr w:rsidR="00D71412" w:rsidRPr="009E6ECA" w14:paraId="7F445748" w14:textId="77777777" w:rsidTr="008E5D19">
                        <w:trPr>
                          <w:trHeight w:val="227"/>
                        </w:trPr>
                        <w:tc>
                          <w:tcPr>
                            <w:tcW w:w="430" w:type="dxa"/>
                            <w:vAlign w:val="center"/>
                          </w:tcPr>
                          <w:p w14:paraId="48F6E47A" w14:textId="77777777" w:rsidR="00D71412" w:rsidRPr="009E6ECA" w:rsidRDefault="00D71412" w:rsidP="008E5D19">
                            <w:pPr>
                              <w:pStyle w:val="TableParagraph"/>
                              <w:jc w:val="center"/>
                              <w:rPr>
                                <w:rFonts w:ascii="Arial" w:hAnsi="Arial" w:cs="Arial"/>
                                <w:sz w:val="16"/>
                                <w:szCs w:val="16"/>
                              </w:rPr>
                            </w:pPr>
                          </w:p>
                        </w:tc>
                        <w:tc>
                          <w:tcPr>
                            <w:tcW w:w="1556" w:type="dxa"/>
                          </w:tcPr>
                          <w:p w14:paraId="42A7FDE1"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80"/>
                                <w:sz w:val="16"/>
                                <w:szCs w:val="16"/>
                              </w:rPr>
                              <w:t>Collèges</w:t>
                            </w:r>
                            <w:r w:rsidRPr="009E6ECA">
                              <w:rPr>
                                <w:rFonts w:ascii="Arial" w:hAnsi="Arial" w:cs="Arial"/>
                                <w:spacing w:val="4"/>
                                <w:w w:val="80"/>
                                <w:sz w:val="16"/>
                                <w:szCs w:val="16"/>
                              </w:rPr>
                              <w:t xml:space="preserve"> </w:t>
                            </w:r>
                            <w:r w:rsidRPr="009E6ECA">
                              <w:rPr>
                                <w:rFonts w:ascii="Arial" w:hAnsi="Arial" w:cs="Arial"/>
                                <w:w w:val="80"/>
                                <w:sz w:val="16"/>
                                <w:szCs w:val="16"/>
                              </w:rPr>
                              <w:t>privés</w:t>
                            </w:r>
                          </w:p>
                        </w:tc>
                        <w:tc>
                          <w:tcPr>
                            <w:tcW w:w="284" w:type="dxa"/>
                            <w:vAlign w:val="center"/>
                          </w:tcPr>
                          <w:p w14:paraId="41C3673F"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005CB2CF"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78</w:t>
                            </w:r>
                          </w:p>
                        </w:tc>
                      </w:tr>
                      <w:tr w:rsidR="00D71412" w:rsidRPr="009E6ECA" w14:paraId="51833235" w14:textId="77777777" w:rsidTr="008E5D19">
                        <w:trPr>
                          <w:trHeight w:val="227"/>
                        </w:trPr>
                        <w:tc>
                          <w:tcPr>
                            <w:tcW w:w="430" w:type="dxa"/>
                            <w:vAlign w:val="center"/>
                          </w:tcPr>
                          <w:p w14:paraId="7BD56C2D" w14:textId="77777777" w:rsidR="00D71412" w:rsidRPr="009E6ECA" w:rsidRDefault="00D71412" w:rsidP="008E5D19">
                            <w:pPr>
                              <w:pStyle w:val="TableParagraph"/>
                              <w:jc w:val="center"/>
                              <w:rPr>
                                <w:rFonts w:ascii="Arial" w:hAnsi="Arial" w:cs="Arial"/>
                                <w:sz w:val="16"/>
                                <w:szCs w:val="16"/>
                              </w:rPr>
                            </w:pPr>
                          </w:p>
                        </w:tc>
                        <w:tc>
                          <w:tcPr>
                            <w:tcW w:w="1556" w:type="dxa"/>
                          </w:tcPr>
                          <w:p w14:paraId="45A3EEB6"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80"/>
                                <w:sz w:val="16"/>
                                <w:szCs w:val="16"/>
                              </w:rPr>
                              <w:t>Lycées</w:t>
                            </w:r>
                            <w:r w:rsidRPr="009E6ECA">
                              <w:rPr>
                                <w:rFonts w:ascii="Arial" w:hAnsi="Arial" w:cs="Arial"/>
                                <w:spacing w:val="4"/>
                                <w:w w:val="80"/>
                                <w:sz w:val="16"/>
                                <w:szCs w:val="16"/>
                              </w:rPr>
                              <w:t xml:space="preserve"> </w:t>
                            </w:r>
                            <w:r w:rsidRPr="009E6ECA">
                              <w:rPr>
                                <w:rFonts w:ascii="Arial" w:hAnsi="Arial" w:cs="Arial"/>
                                <w:w w:val="80"/>
                                <w:sz w:val="16"/>
                                <w:szCs w:val="16"/>
                              </w:rPr>
                              <w:t>privés</w:t>
                            </w:r>
                          </w:p>
                        </w:tc>
                        <w:tc>
                          <w:tcPr>
                            <w:tcW w:w="284" w:type="dxa"/>
                            <w:vAlign w:val="center"/>
                          </w:tcPr>
                          <w:p w14:paraId="3D099967"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344EE3BA"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91</w:t>
                            </w:r>
                          </w:p>
                        </w:tc>
                      </w:tr>
                      <w:tr w:rsidR="00D71412" w:rsidRPr="009E6ECA" w14:paraId="055127F8" w14:textId="77777777" w:rsidTr="008E5D19">
                        <w:trPr>
                          <w:trHeight w:val="225"/>
                        </w:trPr>
                        <w:tc>
                          <w:tcPr>
                            <w:tcW w:w="430" w:type="dxa"/>
                            <w:vAlign w:val="center"/>
                          </w:tcPr>
                          <w:p w14:paraId="3129FAB7" w14:textId="77777777" w:rsidR="00D71412" w:rsidRPr="009E6ECA" w:rsidRDefault="00D71412" w:rsidP="008E5D19">
                            <w:pPr>
                              <w:pStyle w:val="TableParagraph"/>
                              <w:jc w:val="center"/>
                              <w:rPr>
                                <w:rFonts w:ascii="Arial" w:hAnsi="Arial" w:cs="Arial"/>
                                <w:sz w:val="16"/>
                                <w:szCs w:val="16"/>
                              </w:rPr>
                            </w:pPr>
                          </w:p>
                        </w:tc>
                        <w:tc>
                          <w:tcPr>
                            <w:tcW w:w="1556" w:type="dxa"/>
                          </w:tcPr>
                          <w:p w14:paraId="328401B1"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MELH</w:t>
                            </w:r>
                          </w:p>
                        </w:tc>
                        <w:tc>
                          <w:tcPr>
                            <w:tcW w:w="284" w:type="dxa"/>
                            <w:vAlign w:val="center"/>
                          </w:tcPr>
                          <w:p w14:paraId="0D41BA85"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2D9D4447" w14:textId="77777777"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92</w:t>
                            </w:r>
                          </w:p>
                        </w:tc>
                      </w:tr>
                      <w:tr w:rsidR="00D71412" w:rsidRPr="009E6ECA" w14:paraId="4C8E290D" w14:textId="77777777" w:rsidTr="008E5D19">
                        <w:trPr>
                          <w:trHeight w:val="227"/>
                        </w:trPr>
                        <w:tc>
                          <w:tcPr>
                            <w:tcW w:w="430" w:type="dxa"/>
                            <w:vAlign w:val="center"/>
                          </w:tcPr>
                          <w:p w14:paraId="15771636" w14:textId="77777777" w:rsidR="00D71412" w:rsidRPr="009E6ECA" w:rsidRDefault="00D71412" w:rsidP="008E5D19">
                            <w:pPr>
                              <w:pStyle w:val="TableParagraph"/>
                              <w:jc w:val="center"/>
                              <w:rPr>
                                <w:rFonts w:ascii="Arial" w:hAnsi="Arial" w:cs="Arial"/>
                                <w:sz w:val="16"/>
                                <w:szCs w:val="16"/>
                              </w:rPr>
                            </w:pPr>
                          </w:p>
                        </w:tc>
                        <w:tc>
                          <w:tcPr>
                            <w:tcW w:w="1556" w:type="dxa"/>
                          </w:tcPr>
                          <w:p w14:paraId="149BC32D" w14:textId="77777777"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80"/>
                                <w:sz w:val="16"/>
                                <w:szCs w:val="16"/>
                              </w:rPr>
                              <w:t>LYCEE</w:t>
                            </w:r>
                            <w:r w:rsidRPr="009E6ECA">
                              <w:rPr>
                                <w:rFonts w:ascii="Arial" w:hAnsi="Arial" w:cs="Arial"/>
                                <w:spacing w:val="8"/>
                                <w:w w:val="80"/>
                                <w:sz w:val="16"/>
                                <w:szCs w:val="16"/>
                              </w:rPr>
                              <w:t xml:space="preserve"> </w:t>
                            </w:r>
                            <w:r w:rsidRPr="009E6ECA">
                              <w:rPr>
                                <w:rFonts w:ascii="Arial" w:hAnsi="Arial" w:cs="Arial"/>
                                <w:w w:val="80"/>
                                <w:sz w:val="16"/>
                                <w:szCs w:val="16"/>
                              </w:rPr>
                              <w:t>MILITAIRE</w:t>
                            </w:r>
                          </w:p>
                        </w:tc>
                        <w:tc>
                          <w:tcPr>
                            <w:tcW w:w="284" w:type="dxa"/>
                            <w:vAlign w:val="center"/>
                          </w:tcPr>
                          <w:p w14:paraId="369B599C"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00C97B5C" w14:textId="77777777" w:rsidR="00D71412" w:rsidRPr="009E6ECA" w:rsidRDefault="00D71412" w:rsidP="0057589D">
                            <w:pPr>
                              <w:pStyle w:val="TableParagraph"/>
                              <w:spacing w:before="22"/>
                              <w:jc w:val="center"/>
                              <w:rPr>
                                <w:rFonts w:ascii="Arial" w:hAnsi="Arial" w:cs="Arial"/>
                                <w:sz w:val="16"/>
                                <w:szCs w:val="16"/>
                              </w:rPr>
                            </w:pPr>
                            <w:r w:rsidRPr="009E6ECA">
                              <w:rPr>
                                <w:rFonts w:ascii="Arial" w:hAnsi="Arial" w:cs="Arial"/>
                                <w:w w:val="90"/>
                                <w:sz w:val="16"/>
                                <w:szCs w:val="16"/>
                              </w:rPr>
                              <w:t>95</w:t>
                            </w:r>
                          </w:p>
                        </w:tc>
                      </w:tr>
                      <w:tr w:rsidR="00D71412" w:rsidRPr="009E6ECA" w14:paraId="1AF98184" w14:textId="77777777" w:rsidTr="008E5D19">
                        <w:trPr>
                          <w:trHeight w:val="227"/>
                        </w:trPr>
                        <w:tc>
                          <w:tcPr>
                            <w:tcW w:w="430" w:type="dxa"/>
                            <w:vAlign w:val="center"/>
                          </w:tcPr>
                          <w:p w14:paraId="04C9AD25" w14:textId="77777777" w:rsidR="00D71412" w:rsidRPr="009E6ECA" w:rsidRDefault="00D71412" w:rsidP="008E5D19">
                            <w:pPr>
                              <w:pStyle w:val="TableParagraph"/>
                              <w:spacing w:before="34"/>
                              <w:jc w:val="center"/>
                              <w:rPr>
                                <w:rFonts w:ascii="Arial" w:hAnsi="Arial" w:cs="Arial"/>
                                <w:sz w:val="16"/>
                                <w:szCs w:val="16"/>
                              </w:rPr>
                            </w:pPr>
                            <w:r w:rsidRPr="009E6ECA">
                              <w:rPr>
                                <w:rFonts w:ascii="Arial" w:hAnsi="Arial" w:cs="Arial"/>
                                <w:w w:val="99"/>
                                <w:sz w:val="16"/>
                                <w:szCs w:val="16"/>
                              </w:rPr>
                              <w:t>A</w:t>
                            </w:r>
                          </w:p>
                        </w:tc>
                        <w:tc>
                          <w:tcPr>
                            <w:tcW w:w="1556" w:type="dxa"/>
                          </w:tcPr>
                          <w:p w14:paraId="48042614"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EREA</w:t>
                            </w:r>
                          </w:p>
                        </w:tc>
                        <w:tc>
                          <w:tcPr>
                            <w:tcW w:w="284" w:type="dxa"/>
                            <w:vAlign w:val="center"/>
                          </w:tcPr>
                          <w:p w14:paraId="6235AB99" w14:textId="77777777"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14:paraId="400500B9" w14:textId="77777777" w:rsidR="00D71412" w:rsidRPr="009E6ECA" w:rsidRDefault="00D71412" w:rsidP="006D1570">
                            <w:pPr>
                              <w:pStyle w:val="TableParagraph"/>
                              <w:jc w:val="center"/>
                              <w:rPr>
                                <w:rFonts w:ascii="Arial" w:hAnsi="Arial" w:cs="Arial"/>
                                <w:sz w:val="16"/>
                                <w:szCs w:val="16"/>
                              </w:rPr>
                            </w:pPr>
                          </w:p>
                        </w:tc>
                      </w:tr>
                      <w:tr w:rsidR="00D71412" w:rsidRPr="009E6ECA" w14:paraId="5D5E08C4" w14:textId="77777777" w:rsidTr="008E5D19">
                        <w:trPr>
                          <w:trHeight w:val="225"/>
                        </w:trPr>
                        <w:tc>
                          <w:tcPr>
                            <w:tcW w:w="430" w:type="dxa"/>
                            <w:tcBorders>
                              <w:bottom w:val="single" w:sz="2" w:space="0" w:color="000000"/>
                            </w:tcBorders>
                            <w:vAlign w:val="center"/>
                          </w:tcPr>
                          <w:p w14:paraId="70EA634A" w14:textId="2A91EA03" w:rsidR="00D71412" w:rsidRPr="009E6ECA" w:rsidRDefault="00D71412" w:rsidP="008E5D19">
                            <w:pPr>
                              <w:pStyle w:val="TableParagraph"/>
                              <w:spacing w:before="34"/>
                              <w:jc w:val="center"/>
                              <w:rPr>
                                <w:rFonts w:ascii="Arial" w:hAnsi="Arial" w:cs="Arial"/>
                                <w:sz w:val="16"/>
                                <w:szCs w:val="16"/>
                              </w:rPr>
                            </w:pPr>
                          </w:p>
                        </w:tc>
                        <w:tc>
                          <w:tcPr>
                            <w:tcW w:w="1556" w:type="dxa"/>
                            <w:tcBorders>
                              <w:bottom w:val="single" w:sz="2" w:space="0" w:color="000000"/>
                            </w:tcBorders>
                          </w:tcPr>
                          <w:p w14:paraId="6AF012E1" w14:textId="77777777"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ERPD</w:t>
                            </w:r>
                          </w:p>
                        </w:tc>
                        <w:tc>
                          <w:tcPr>
                            <w:tcW w:w="284" w:type="dxa"/>
                            <w:tcBorders>
                              <w:bottom w:val="single" w:sz="2" w:space="0" w:color="000000"/>
                            </w:tcBorders>
                            <w:vAlign w:val="center"/>
                          </w:tcPr>
                          <w:p w14:paraId="17112B77" w14:textId="77777777" w:rsidR="00D71412" w:rsidRPr="009E6ECA" w:rsidRDefault="00D71412" w:rsidP="008E5D19">
                            <w:pPr>
                              <w:pStyle w:val="TableParagraph"/>
                              <w:jc w:val="center"/>
                              <w:rPr>
                                <w:rFonts w:ascii="Arial" w:hAnsi="Arial" w:cs="Arial"/>
                                <w:sz w:val="16"/>
                                <w:szCs w:val="16"/>
                              </w:rPr>
                            </w:pPr>
                          </w:p>
                        </w:tc>
                        <w:tc>
                          <w:tcPr>
                            <w:tcW w:w="1483" w:type="dxa"/>
                            <w:tcBorders>
                              <w:bottom w:val="single" w:sz="2" w:space="0" w:color="000000"/>
                              <w:right w:val="single" w:sz="12" w:space="0" w:color="000000"/>
                            </w:tcBorders>
                          </w:tcPr>
                          <w:p w14:paraId="08BD3319" w14:textId="77777777" w:rsidR="00D71412" w:rsidRPr="009E6ECA" w:rsidRDefault="00D71412" w:rsidP="006D1570">
                            <w:pPr>
                              <w:pStyle w:val="TableParagraph"/>
                              <w:jc w:val="center"/>
                              <w:rPr>
                                <w:rFonts w:ascii="Arial" w:hAnsi="Arial" w:cs="Arial"/>
                                <w:sz w:val="16"/>
                                <w:szCs w:val="16"/>
                              </w:rPr>
                            </w:pPr>
                          </w:p>
                        </w:tc>
                      </w:tr>
                    </w:tbl>
                    <w:p w14:paraId="7B833A5D" w14:textId="13C847EE" w:rsidR="00D71412" w:rsidRPr="009E6ECA" w:rsidRDefault="00D71412" w:rsidP="0087097C">
                      <w:pPr>
                        <w:ind w:left="0"/>
                        <w:rPr>
                          <w:rFonts w:cs="Arial"/>
                          <w:sz w:val="18"/>
                          <w:szCs w:val="18"/>
                        </w:rPr>
                      </w:pPr>
                    </w:p>
                    <w:p w14:paraId="02E1E2E2" w14:textId="77777777" w:rsidR="00D71412" w:rsidRPr="009E6ECA" w:rsidRDefault="00D71412" w:rsidP="0057589D">
                      <w:pPr>
                        <w:ind w:left="0"/>
                        <w:rPr>
                          <w:rFonts w:cs="Arial"/>
                          <w:b/>
                          <w:sz w:val="16"/>
                          <w:szCs w:val="18"/>
                        </w:rPr>
                      </w:pPr>
                      <w:r w:rsidRPr="009E6ECA">
                        <w:rPr>
                          <w:rFonts w:cs="Arial"/>
                          <w:b/>
                          <w:sz w:val="16"/>
                          <w:szCs w:val="18"/>
                        </w:rPr>
                        <w:t>Nature du document :</w:t>
                      </w:r>
                    </w:p>
                    <w:p w14:paraId="2EC9ABE1" w14:textId="666C967E" w:rsidR="00D71412" w:rsidRPr="009E6ECA" w:rsidRDefault="006454BE" w:rsidP="0057589D">
                      <w:pPr>
                        <w:rPr>
                          <w:rFonts w:cs="Arial"/>
                          <w:sz w:val="16"/>
                          <w:szCs w:val="18"/>
                        </w:rPr>
                      </w:pPr>
                      <w:sdt>
                        <w:sdtPr>
                          <w:rPr>
                            <w:rFonts w:cs="Arial"/>
                            <w:sz w:val="16"/>
                            <w:szCs w:val="18"/>
                          </w:rPr>
                          <w:id w:val="421078415"/>
                        </w:sdtPr>
                        <w:sdtEndPr/>
                        <w:sdtContent>
                          <w:bookmarkStart w:id="1" w:name="_Hlk163118375"/>
                          <w:sdt>
                            <w:sdtPr>
                              <w:rPr>
                                <w:rFonts w:cs="Arial"/>
                                <w:sz w:val="16"/>
                                <w:szCs w:val="18"/>
                              </w:rPr>
                              <w:id w:val="-468969345"/>
                              <w14:checkbox>
                                <w14:checked w14:val="0"/>
                                <w14:checkedState w14:val="2612" w14:font="MS Gothic"/>
                                <w14:uncheckedState w14:val="2610" w14:font="MS Gothic"/>
                              </w14:checkbox>
                            </w:sdtPr>
                            <w:sdtEndPr/>
                            <w:sdtContent>
                              <w:r w:rsidR="00E25182">
                                <w:rPr>
                                  <w:rFonts w:ascii="MS Gothic" w:eastAsia="MS Gothic" w:hAnsi="MS Gothic" w:cs="Arial" w:hint="eastAsia"/>
                                  <w:sz w:val="16"/>
                                  <w:szCs w:val="18"/>
                                </w:rPr>
                                <w:t>☐</w:t>
                              </w:r>
                            </w:sdtContent>
                          </w:sdt>
                          <w:bookmarkEnd w:id="1"/>
                        </w:sdtContent>
                      </w:sdt>
                      <w:r w:rsidR="00D71412" w:rsidRPr="009E6ECA">
                        <w:rPr>
                          <w:rFonts w:cs="Arial"/>
                          <w:sz w:val="16"/>
                          <w:szCs w:val="18"/>
                        </w:rPr>
                        <w:t xml:space="preserve"> Nouveau   </w:t>
                      </w:r>
                    </w:p>
                    <w:p w14:paraId="09D39DED" w14:textId="2BFFA71D" w:rsidR="00D71412" w:rsidRPr="009E6ECA" w:rsidRDefault="006454BE" w:rsidP="0057589D">
                      <w:pPr>
                        <w:spacing w:after="120"/>
                        <w:rPr>
                          <w:rFonts w:cs="Arial"/>
                          <w:sz w:val="16"/>
                          <w:szCs w:val="18"/>
                        </w:rPr>
                      </w:pPr>
                      <w:sdt>
                        <w:sdtPr>
                          <w:rPr>
                            <w:rFonts w:cs="Arial"/>
                            <w:sz w:val="16"/>
                            <w:szCs w:val="18"/>
                          </w:rPr>
                          <w:id w:val="1887292014"/>
                        </w:sdtPr>
                        <w:sdtEndPr/>
                        <w:sdtContent>
                          <w:sdt>
                            <w:sdtPr>
                              <w:rPr>
                                <w:rFonts w:cs="Arial"/>
                                <w:sz w:val="16"/>
                                <w:szCs w:val="18"/>
                              </w:rPr>
                              <w:id w:val="336818013"/>
                              <w14:checkbox>
                                <w14:checked w14:val="1"/>
                                <w14:checkedState w14:val="2612" w14:font="MS Gothic"/>
                                <w14:uncheckedState w14:val="2610" w14:font="MS Gothic"/>
                              </w14:checkbox>
                            </w:sdtPr>
                            <w:sdtEndPr/>
                            <w:sdtContent>
                              <w:r w:rsidR="00E25182">
                                <w:rPr>
                                  <w:rFonts w:ascii="MS Gothic" w:eastAsia="MS Gothic" w:hAnsi="MS Gothic" w:cs="Arial" w:hint="eastAsia"/>
                                  <w:sz w:val="16"/>
                                  <w:szCs w:val="18"/>
                                </w:rPr>
                                <w:t>☒</w:t>
                              </w:r>
                            </w:sdtContent>
                          </w:sdt>
                          <w:r w:rsidR="00D71412" w:rsidRPr="009E6ECA">
                            <w:rPr>
                              <w:rFonts w:eastAsia="MS Gothic" w:cs="Arial"/>
                              <w:sz w:val="16"/>
                              <w:szCs w:val="18"/>
                            </w:rPr>
                            <w:t xml:space="preserve"> </w:t>
                          </w:r>
                        </w:sdtContent>
                      </w:sdt>
                      <w:r w:rsidR="00D71412" w:rsidRPr="009E6ECA">
                        <w:rPr>
                          <w:rFonts w:cs="Arial"/>
                          <w:sz w:val="16"/>
                          <w:szCs w:val="18"/>
                        </w:rPr>
                        <w:t>Modifié</w:t>
                      </w:r>
                    </w:p>
                    <w:p w14:paraId="165E46A5" w14:textId="77777777" w:rsidR="00D71412" w:rsidRPr="009E6ECA" w:rsidRDefault="00D71412" w:rsidP="0057589D">
                      <w:pPr>
                        <w:ind w:left="0"/>
                        <w:rPr>
                          <w:rFonts w:cs="Arial"/>
                          <w:b/>
                          <w:sz w:val="16"/>
                          <w:szCs w:val="18"/>
                        </w:rPr>
                      </w:pPr>
                      <w:r w:rsidRPr="009E6ECA">
                        <w:rPr>
                          <w:rFonts w:cs="Arial"/>
                          <w:b/>
                          <w:sz w:val="16"/>
                          <w:szCs w:val="18"/>
                        </w:rPr>
                        <w:t>Le présent document comporte :</w:t>
                      </w:r>
                    </w:p>
                    <w:tbl>
                      <w:tblPr>
                        <w:tblW w:w="0" w:type="auto"/>
                        <w:tblInd w:w="108" w:type="dxa"/>
                        <w:tblLook w:val="01E0" w:firstRow="1" w:lastRow="1" w:firstColumn="1" w:lastColumn="1" w:noHBand="0" w:noVBand="0"/>
                      </w:tblPr>
                      <w:tblGrid>
                        <w:gridCol w:w="1064"/>
                        <w:gridCol w:w="462"/>
                        <w:gridCol w:w="962"/>
                      </w:tblGrid>
                      <w:tr w:rsidR="00D71412" w:rsidRPr="009E6ECA" w14:paraId="0C0650AD" w14:textId="77777777" w:rsidTr="00E40487">
                        <w:tc>
                          <w:tcPr>
                            <w:tcW w:w="1064" w:type="dxa"/>
                            <w:shd w:val="clear" w:color="auto" w:fill="auto"/>
                          </w:tcPr>
                          <w:p w14:paraId="39C8EE99" w14:textId="77777777" w:rsidR="00D71412" w:rsidRPr="009E6ECA" w:rsidRDefault="00D71412" w:rsidP="0057589D">
                            <w:pPr>
                              <w:ind w:left="-108"/>
                              <w:rPr>
                                <w:rFonts w:cs="Arial"/>
                                <w:sz w:val="16"/>
                                <w:szCs w:val="18"/>
                              </w:rPr>
                            </w:pPr>
                            <w:r w:rsidRPr="009E6ECA">
                              <w:rPr>
                                <w:rFonts w:cs="Arial"/>
                                <w:sz w:val="16"/>
                                <w:szCs w:val="18"/>
                              </w:rPr>
                              <w:t>Circulaire</w:t>
                            </w:r>
                          </w:p>
                        </w:tc>
                        <w:tc>
                          <w:tcPr>
                            <w:tcW w:w="462" w:type="dxa"/>
                            <w:shd w:val="clear" w:color="auto" w:fill="auto"/>
                          </w:tcPr>
                          <w:p w14:paraId="6C76486F" w14:textId="5A39317C" w:rsidR="00D71412" w:rsidRPr="00D32755" w:rsidRDefault="00D71412" w:rsidP="0057589D">
                            <w:pPr>
                              <w:ind w:left="-108"/>
                              <w:jc w:val="right"/>
                              <w:rPr>
                                <w:rFonts w:cs="Arial"/>
                                <w:sz w:val="16"/>
                                <w:szCs w:val="18"/>
                              </w:rPr>
                            </w:pPr>
                            <w:r w:rsidRPr="00D32755">
                              <w:rPr>
                                <w:rFonts w:cs="Arial"/>
                                <w:sz w:val="16"/>
                                <w:szCs w:val="18"/>
                              </w:rPr>
                              <w:t>1</w:t>
                            </w:r>
                            <w:r w:rsidR="00E25182" w:rsidRPr="00D32755">
                              <w:rPr>
                                <w:rFonts w:cs="Arial"/>
                                <w:sz w:val="16"/>
                                <w:szCs w:val="18"/>
                              </w:rPr>
                              <w:t>2</w:t>
                            </w:r>
                          </w:p>
                        </w:tc>
                        <w:tc>
                          <w:tcPr>
                            <w:tcW w:w="962" w:type="dxa"/>
                            <w:shd w:val="clear" w:color="auto" w:fill="auto"/>
                          </w:tcPr>
                          <w:p w14:paraId="10C5B6E6" w14:textId="77777777" w:rsidR="00D71412" w:rsidRPr="00D32755" w:rsidRDefault="00D71412" w:rsidP="0057589D">
                            <w:pPr>
                              <w:ind w:left="-108"/>
                              <w:rPr>
                                <w:rFonts w:cs="Arial"/>
                                <w:sz w:val="16"/>
                                <w:szCs w:val="18"/>
                              </w:rPr>
                            </w:pPr>
                            <w:r w:rsidRPr="00D32755">
                              <w:rPr>
                                <w:rFonts w:cs="Arial"/>
                                <w:sz w:val="16"/>
                                <w:szCs w:val="18"/>
                              </w:rPr>
                              <w:t>p.</w:t>
                            </w:r>
                          </w:p>
                        </w:tc>
                      </w:tr>
                      <w:tr w:rsidR="00D71412" w:rsidRPr="009E6ECA" w14:paraId="01EDF605" w14:textId="77777777" w:rsidTr="00E40487">
                        <w:tc>
                          <w:tcPr>
                            <w:tcW w:w="1064" w:type="dxa"/>
                            <w:shd w:val="clear" w:color="auto" w:fill="auto"/>
                          </w:tcPr>
                          <w:p w14:paraId="6951BC62" w14:textId="77777777" w:rsidR="00D71412" w:rsidRPr="009E6ECA" w:rsidRDefault="00D71412" w:rsidP="0057589D">
                            <w:pPr>
                              <w:ind w:left="-108"/>
                              <w:rPr>
                                <w:rFonts w:cs="Arial"/>
                                <w:sz w:val="16"/>
                                <w:szCs w:val="18"/>
                              </w:rPr>
                            </w:pPr>
                            <w:r w:rsidRPr="009E6ECA">
                              <w:rPr>
                                <w:rFonts w:cs="Arial"/>
                                <w:sz w:val="16"/>
                                <w:szCs w:val="18"/>
                              </w:rPr>
                              <w:t>Annexe</w:t>
                            </w:r>
                          </w:p>
                        </w:tc>
                        <w:tc>
                          <w:tcPr>
                            <w:tcW w:w="462" w:type="dxa"/>
                            <w:shd w:val="clear" w:color="auto" w:fill="auto"/>
                          </w:tcPr>
                          <w:p w14:paraId="7FB4FD00" w14:textId="34F2B907" w:rsidR="00D71412" w:rsidRPr="00D32755" w:rsidRDefault="000E2CDD" w:rsidP="0057589D">
                            <w:pPr>
                              <w:ind w:left="-108"/>
                              <w:jc w:val="right"/>
                              <w:rPr>
                                <w:rFonts w:cs="Arial"/>
                                <w:sz w:val="16"/>
                                <w:szCs w:val="18"/>
                              </w:rPr>
                            </w:pPr>
                            <w:r w:rsidRPr="00D32755">
                              <w:rPr>
                                <w:rFonts w:cs="Arial"/>
                                <w:sz w:val="16"/>
                                <w:szCs w:val="18"/>
                              </w:rPr>
                              <w:t>1</w:t>
                            </w:r>
                          </w:p>
                        </w:tc>
                        <w:tc>
                          <w:tcPr>
                            <w:tcW w:w="962" w:type="dxa"/>
                            <w:shd w:val="clear" w:color="auto" w:fill="auto"/>
                          </w:tcPr>
                          <w:p w14:paraId="5D5ADD70" w14:textId="77777777" w:rsidR="00D71412" w:rsidRPr="00D32755" w:rsidRDefault="00D71412" w:rsidP="0057589D">
                            <w:pPr>
                              <w:ind w:left="-108"/>
                              <w:rPr>
                                <w:rFonts w:cs="Arial"/>
                                <w:sz w:val="16"/>
                                <w:szCs w:val="18"/>
                              </w:rPr>
                            </w:pPr>
                            <w:r w:rsidRPr="00D32755">
                              <w:rPr>
                                <w:rFonts w:cs="Arial"/>
                                <w:sz w:val="16"/>
                                <w:szCs w:val="18"/>
                              </w:rPr>
                              <w:t>p.</w:t>
                            </w:r>
                          </w:p>
                        </w:tc>
                      </w:tr>
                      <w:tr w:rsidR="00D71412" w:rsidRPr="009E6ECA" w14:paraId="6D1D28DE" w14:textId="77777777" w:rsidTr="00E40487">
                        <w:tc>
                          <w:tcPr>
                            <w:tcW w:w="1064" w:type="dxa"/>
                            <w:shd w:val="clear" w:color="auto" w:fill="auto"/>
                          </w:tcPr>
                          <w:p w14:paraId="2103D99D" w14:textId="77777777" w:rsidR="00D71412" w:rsidRPr="009E6ECA" w:rsidRDefault="00D71412" w:rsidP="0057589D">
                            <w:pPr>
                              <w:ind w:left="-108"/>
                              <w:rPr>
                                <w:rFonts w:cs="Arial"/>
                                <w:sz w:val="16"/>
                                <w:szCs w:val="18"/>
                              </w:rPr>
                            </w:pPr>
                            <w:r w:rsidRPr="009E6ECA">
                              <w:rPr>
                                <w:rFonts w:cs="Arial"/>
                                <w:sz w:val="16"/>
                                <w:szCs w:val="18"/>
                              </w:rPr>
                              <w:t>Total</w:t>
                            </w:r>
                          </w:p>
                        </w:tc>
                        <w:tc>
                          <w:tcPr>
                            <w:tcW w:w="462" w:type="dxa"/>
                            <w:shd w:val="clear" w:color="auto" w:fill="auto"/>
                          </w:tcPr>
                          <w:p w14:paraId="2BC00D91" w14:textId="6CE208D2" w:rsidR="00D71412" w:rsidRPr="00D32755" w:rsidRDefault="00D71412" w:rsidP="0057589D">
                            <w:pPr>
                              <w:ind w:left="-108"/>
                              <w:jc w:val="right"/>
                              <w:rPr>
                                <w:rFonts w:cs="Arial"/>
                                <w:sz w:val="16"/>
                                <w:szCs w:val="18"/>
                              </w:rPr>
                            </w:pPr>
                            <w:r w:rsidRPr="00D32755">
                              <w:rPr>
                                <w:rFonts w:cs="Arial"/>
                                <w:sz w:val="16"/>
                                <w:szCs w:val="18"/>
                              </w:rPr>
                              <w:t>1</w:t>
                            </w:r>
                            <w:r w:rsidR="00E25182" w:rsidRPr="00D32755">
                              <w:rPr>
                                <w:rFonts w:cs="Arial"/>
                                <w:sz w:val="16"/>
                                <w:szCs w:val="18"/>
                              </w:rPr>
                              <w:t>3</w:t>
                            </w:r>
                          </w:p>
                        </w:tc>
                        <w:tc>
                          <w:tcPr>
                            <w:tcW w:w="962" w:type="dxa"/>
                            <w:shd w:val="clear" w:color="auto" w:fill="auto"/>
                          </w:tcPr>
                          <w:p w14:paraId="01D540A2" w14:textId="77777777" w:rsidR="00D71412" w:rsidRPr="00D32755" w:rsidRDefault="00D71412" w:rsidP="0057589D">
                            <w:pPr>
                              <w:ind w:left="-108"/>
                              <w:rPr>
                                <w:rFonts w:cs="Arial"/>
                                <w:sz w:val="16"/>
                                <w:szCs w:val="18"/>
                              </w:rPr>
                            </w:pPr>
                            <w:r w:rsidRPr="00D32755">
                              <w:rPr>
                                <w:rFonts w:cs="Arial"/>
                                <w:sz w:val="16"/>
                                <w:szCs w:val="18"/>
                              </w:rPr>
                              <w:t>p.</w:t>
                            </w:r>
                          </w:p>
                        </w:tc>
                      </w:tr>
                    </w:tbl>
                    <w:p w14:paraId="12B5B853" w14:textId="77777777" w:rsidR="00D71412" w:rsidRPr="009E6ECA" w:rsidRDefault="00D71412" w:rsidP="0057589D">
                      <w:pPr>
                        <w:tabs>
                          <w:tab w:val="left" w:pos="1134"/>
                        </w:tabs>
                        <w:rPr>
                          <w:rFonts w:cs="Arial"/>
                          <w:sz w:val="18"/>
                          <w:szCs w:val="18"/>
                        </w:rPr>
                      </w:pPr>
                    </w:p>
                    <w:p w14:paraId="057C3CF2" w14:textId="77777777" w:rsidR="00D71412" w:rsidRPr="00F039CB" w:rsidRDefault="00D71412" w:rsidP="0087097C">
                      <w:pPr>
                        <w:ind w:left="0"/>
                        <w:rPr>
                          <w:sz w:val="18"/>
                          <w:szCs w:val="18"/>
                        </w:rPr>
                      </w:pPr>
                    </w:p>
                  </w:txbxContent>
                </v:textbox>
                <w10:wrap anchorx="margin"/>
              </v:shape>
            </w:pict>
          </mc:Fallback>
        </mc:AlternateContent>
      </w:r>
    </w:p>
    <w:p w14:paraId="4C605D6D" w14:textId="77777777" w:rsidR="0087097C" w:rsidRPr="000C2890" w:rsidRDefault="0087097C" w:rsidP="009864A5">
      <w:pPr>
        <w:spacing w:line="280" w:lineRule="exact"/>
        <w:ind w:left="4111"/>
        <w:rPr>
          <w:rFonts w:ascii="Marianne" w:hAnsi="Marianne" w:cs="Arial"/>
        </w:rPr>
      </w:pPr>
    </w:p>
    <w:p w14:paraId="27ECF045" w14:textId="5946D703" w:rsidR="0087097C" w:rsidRPr="009E6ECA" w:rsidRDefault="0087097C" w:rsidP="0070757E">
      <w:pPr>
        <w:spacing w:line="280" w:lineRule="exact"/>
        <w:ind w:left="6379"/>
        <w:rPr>
          <w:rFonts w:cs="Arial"/>
        </w:rPr>
      </w:pPr>
      <w:r w:rsidRPr="009E6ECA">
        <w:rPr>
          <w:rFonts w:cs="Arial"/>
        </w:rPr>
        <w:t xml:space="preserve">Versailles, le </w:t>
      </w:r>
      <w:r w:rsidR="00750A3D">
        <w:rPr>
          <w:rFonts w:cs="Arial"/>
        </w:rPr>
        <w:t>17 octobre 2025</w:t>
      </w:r>
    </w:p>
    <w:p w14:paraId="47CA6075" w14:textId="11737657" w:rsidR="0087097C" w:rsidRPr="00750A3D" w:rsidRDefault="00750A3D" w:rsidP="0070757E">
      <w:pPr>
        <w:spacing w:line="280" w:lineRule="exact"/>
        <w:ind w:left="6379"/>
        <w:rPr>
          <w:rFonts w:cs="Arial"/>
          <w:bCs/>
          <w:i/>
          <w:iCs/>
        </w:rPr>
      </w:pPr>
      <w:r w:rsidRPr="00750A3D">
        <w:rPr>
          <w:rFonts w:cs="Arial"/>
          <w:bCs/>
          <w:i/>
          <w:iCs/>
        </w:rPr>
        <w:t xml:space="preserve">(MAJ : </w:t>
      </w:r>
      <w:r w:rsidR="006454BE">
        <w:rPr>
          <w:rFonts w:cs="Arial"/>
          <w:bCs/>
          <w:i/>
          <w:iCs/>
        </w:rPr>
        <w:t>5 janvier 2026</w:t>
      </w:r>
      <w:r w:rsidRPr="00750A3D">
        <w:rPr>
          <w:rFonts w:cs="Arial"/>
          <w:bCs/>
          <w:i/>
          <w:iCs/>
        </w:rPr>
        <w:t>)</w:t>
      </w:r>
    </w:p>
    <w:p w14:paraId="39E336BB" w14:textId="77777777" w:rsidR="0087097C" w:rsidRPr="009E6ECA" w:rsidRDefault="0087097C" w:rsidP="0070757E">
      <w:pPr>
        <w:spacing w:line="280" w:lineRule="exact"/>
        <w:ind w:left="6379"/>
        <w:rPr>
          <w:rFonts w:cs="Arial"/>
          <w:b/>
        </w:rPr>
      </w:pPr>
    </w:p>
    <w:p w14:paraId="04447EEB" w14:textId="6D66B5BE" w:rsidR="0087097C" w:rsidRPr="009E6ECA" w:rsidRDefault="00BA4A03" w:rsidP="0070757E">
      <w:pPr>
        <w:spacing w:line="280" w:lineRule="exact"/>
        <w:ind w:left="6379"/>
        <w:rPr>
          <w:rFonts w:cs="Arial"/>
          <w:b/>
        </w:rPr>
      </w:pPr>
      <w:r>
        <w:rPr>
          <w:rFonts w:cs="Arial"/>
          <w:b/>
        </w:rPr>
        <w:t>Le R</w:t>
      </w:r>
      <w:r w:rsidR="0087097C" w:rsidRPr="009E6ECA">
        <w:rPr>
          <w:rFonts w:cs="Arial"/>
          <w:b/>
        </w:rPr>
        <w:t>ecteur de l’académie de Versailles,</w:t>
      </w:r>
    </w:p>
    <w:p w14:paraId="52C5B7E4" w14:textId="77777777" w:rsidR="0087097C" w:rsidRPr="009E6ECA" w:rsidRDefault="0087097C" w:rsidP="0070757E">
      <w:pPr>
        <w:spacing w:line="280" w:lineRule="exact"/>
        <w:ind w:left="6379"/>
        <w:rPr>
          <w:rFonts w:cs="Arial"/>
          <w:b/>
        </w:rPr>
      </w:pPr>
    </w:p>
    <w:p w14:paraId="062C7A5A" w14:textId="77FFB69E" w:rsidR="0087097C" w:rsidRPr="009E6ECA" w:rsidRDefault="006C1730" w:rsidP="0070757E">
      <w:pPr>
        <w:spacing w:line="280" w:lineRule="exact"/>
        <w:ind w:left="6379"/>
        <w:rPr>
          <w:rFonts w:cs="Arial"/>
          <w:b/>
        </w:rPr>
      </w:pPr>
      <w:r w:rsidRPr="009E6ECA">
        <w:rPr>
          <w:rFonts w:cs="Arial"/>
          <w:b/>
        </w:rPr>
        <w:t>A</w:t>
      </w:r>
    </w:p>
    <w:p w14:paraId="21E4FD62" w14:textId="77777777" w:rsidR="006C1730" w:rsidRPr="009E6ECA" w:rsidRDefault="006C1730" w:rsidP="0070757E">
      <w:pPr>
        <w:spacing w:line="280" w:lineRule="exact"/>
        <w:ind w:left="6379"/>
        <w:rPr>
          <w:rFonts w:cs="Arial"/>
          <w:b/>
        </w:rPr>
      </w:pPr>
    </w:p>
    <w:p w14:paraId="735E7DF9" w14:textId="2CE6BDC2" w:rsidR="0087097C" w:rsidRPr="009E6ECA" w:rsidRDefault="0087097C" w:rsidP="0070757E">
      <w:pPr>
        <w:spacing w:line="280" w:lineRule="exact"/>
        <w:ind w:left="6379"/>
        <w:rPr>
          <w:rFonts w:cs="Arial"/>
          <w:b/>
        </w:rPr>
      </w:pPr>
      <w:r w:rsidRPr="009E6ECA">
        <w:rPr>
          <w:rFonts w:cs="Arial"/>
          <w:b/>
        </w:rPr>
        <w:t>M</w:t>
      </w:r>
      <w:r w:rsidR="00FB6B47" w:rsidRPr="009E6ECA">
        <w:rPr>
          <w:rFonts w:cs="Arial"/>
          <w:b/>
        </w:rPr>
        <w:t>es</w:t>
      </w:r>
      <w:r w:rsidR="006D1570" w:rsidRPr="009E6ECA">
        <w:rPr>
          <w:rFonts w:cs="Arial"/>
          <w:b/>
        </w:rPr>
        <w:t>dame</w:t>
      </w:r>
      <w:r w:rsidR="00FB6B47" w:rsidRPr="009E6ECA">
        <w:rPr>
          <w:rFonts w:cs="Arial"/>
          <w:b/>
        </w:rPr>
        <w:t>s</w:t>
      </w:r>
      <w:r w:rsidRPr="009E6ECA">
        <w:rPr>
          <w:rFonts w:cs="Arial"/>
          <w:b/>
        </w:rPr>
        <w:t xml:space="preserve"> et messieurs les</w:t>
      </w:r>
      <w:r w:rsidR="0057589D" w:rsidRPr="009E6ECA">
        <w:rPr>
          <w:rFonts w:cs="Arial"/>
          <w:b/>
        </w:rPr>
        <w:t xml:space="preserve"> DASEN,</w:t>
      </w:r>
    </w:p>
    <w:p w14:paraId="0B13AAE7" w14:textId="77777777" w:rsidR="0087097C" w:rsidRPr="009E6ECA" w:rsidRDefault="0087097C" w:rsidP="0070757E">
      <w:pPr>
        <w:spacing w:line="280" w:lineRule="exact"/>
        <w:ind w:left="6379"/>
        <w:rPr>
          <w:rFonts w:cs="Arial"/>
          <w:b/>
        </w:rPr>
      </w:pPr>
      <w:r w:rsidRPr="009E6ECA">
        <w:rPr>
          <w:rFonts w:cs="Arial"/>
          <w:b/>
        </w:rPr>
        <w:t>Mesdames, Messieurs les chefs</w:t>
      </w:r>
    </w:p>
    <w:p w14:paraId="0C9013B2" w14:textId="4BD7E95A" w:rsidR="0087097C" w:rsidRPr="009E6ECA" w:rsidRDefault="0087097C" w:rsidP="00FB6B47">
      <w:pPr>
        <w:spacing w:line="280" w:lineRule="exact"/>
        <w:ind w:left="6379" w:right="-1"/>
        <w:rPr>
          <w:rFonts w:cs="Arial"/>
          <w:b/>
        </w:rPr>
      </w:pPr>
      <w:proofErr w:type="gramStart"/>
      <w:r w:rsidRPr="009E6ECA">
        <w:rPr>
          <w:rFonts w:cs="Arial"/>
          <w:b/>
        </w:rPr>
        <w:t>d’établissement</w:t>
      </w:r>
      <w:proofErr w:type="gramEnd"/>
      <w:r w:rsidR="0057589D" w:rsidRPr="009E6ECA">
        <w:rPr>
          <w:rFonts w:cs="Arial"/>
          <w:b/>
        </w:rPr>
        <w:t>,</w:t>
      </w:r>
    </w:p>
    <w:p w14:paraId="0E505AD9" w14:textId="77777777" w:rsidR="0087097C" w:rsidRPr="009E6ECA" w:rsidRDefault="0087097C" w:rsidP="0070757E">
      <w:pPr>
        <w:ind w:left="6379"/>
        <w:jc w:val="both"/>
        <w:rPr>
          <w:rFonts w:cs="Arial"/>
          <w:b/>
        </w:rPr>
      </w:pPr>
    </w:p>
    <w:p w14:paraId="3BB9FFBD" w14:textId="77777777" w:rsidR="0087097C" w:rsidRPr="009E6ECA" w:rsidRDefault="0087097C" w:rsidP="009864A5">
      <w:pPr>
        <w:ind w:left="4111"/>
        <w:jc w:val="both"/>
        <w:rPr>
          <w:rFonts w:cs="Arial"/>
          <w:b/>
        </w:rPr>
      </w:pPr>
    </w:p>
    <w:p w14:paraId="6994C562" w14:textId="5EC114CA" w:rsidR="0087097C" w:rsidRPr="009D1B3C" w:rsidRDefault="0087097C" w:rsidP="009864A5">
      <w:pPr>
        <w:ind w:left="4111"/>
        <w:jc w:val="both"/>
        <w:rPr>
          <w:rFonts w:cs="Arial"/>
          <w:b/>
        </w:rPr>
      </w:pPr>
      <w:r w:rsidRPr="009E6ECA">
        <w:rPr>
          <w:rFonts w:cs="Arial"/>
          <w:b/>
        </w:rPr>
        <w:t>Objet : Congé</w:t>
      </w:r>
      <w:r w:rsidR="00FD77D1">
        <w:rPr>
          <w:rFonts w:cs="Arial"/>
          <w:b/>
        </w:rPr>
        <w:t>s</w:t>
      </w:r>
      <w:r w:rsidRPr="009E6ECA">
        <w:rPr>
          <w:rFonts w:cs="Arial"/>
          <w:b/>
        </w:rPr>
        <w:t xml:space="preserve"> de formation professionnelle (CFP) des personnels enseignants du 2</w:t>
      </w:r>
      <w:r w:rsidRPr="009E6ECA">
        <w:rPr>
          <w:rFonts w:cs="Arial"/>
          <w:b/>
          <w:vertAlign w:val="superscript"/>
        </w:rPr>
        <w:t>nd</w:t>
      </w:r>
      <w:r w:rsidRPr="009E6ECA">
        <w:rPr>
          <w:rFonts w:cs="Arial"/>
          <w:b/>
        </w:rPr>
        <w:t xml:space="preserve"> degré, d’éducation et des </w:t>
      </w:r>
      <w:r w:rsidRPr="009D1B3C">
        <w:rPr>
          <w:rFonts w:cs="Arial"/>
          <w:b/>
        </w:rPr>
        <w:t>psychologues de l’éducation nationale titulaires et non titulaires</w:t>
      </w:r>
    </w:p>
    <w:p w14:paraId="423B2122" w14:textId="1B518957" w:rsidR="0087097C" w:rsidRPr="009D1B3C" w:rsidRDefault="0087097C" w:rsidP="009864A5">
      <w:pPr>
        <w:ind w:left="4111"/>
        <w:jc w:val="both"/>
        <w:rPr>
          <w:rFonts w:cs="Arial"/>
        </w:rPr>
      </w:pPr>
      <w:r w:rsidRPr="009D1B3C">
        <w:rPr>
          <w:rFonts w:cs="Arial"/>
          <w:b/>
        </w:rPr>
        <w:t>Année scolaire 202</w:t>
      </w:r>
      <w:r w:rsidR="00CB0E31" w:rsidRPr="009D1B3C">
        <w:rPr>
          <w:rFonts w:cs="Arial"/>
          <w:b/>
        </w:rPr>
        <w:t>6</w:t>
      </w:r>
      <w:r w:rsidRPr="009D1B3C">
        <w:rPr>
          <w:rFonts w:cs="Arial"/>
          <w:b/>
        </w:rPr>
        <w:t>-202</w:t>
      </w:r>
      <w:r w:rsidR="00CB0E31" w:rsidRPr="009D1B3C">
        <w:rPr>
          <w:rFonts w:cs="Arial"/>
          <w:b/>
        </w:rPr>
        <w:t>7</w:t>
      </w:r>
    </w:p>
    <w:p w14:paraId="7172FDB9" w14:textId="77777777" w:rsidR="0087097C" w:rsidRPr="009D1B3C" w:rsidRDefault="0087097C" w:rsidP="00750A3D">
      <w:pPr>
        <w:ind w:left="0"/>
        <w:jc w:val="both"/>
        <w:rPr>
          <w:rFonts w:cs="Arial"/>
        </w:rPr>
      </w:pPr>
    </w:p>
    <w:p w14:paraId="637CA362" w14:textId="77777777" w:rsidR="0087097C" w:rsidRPr="009D1B3C" w:rsidRDefault="0087097C" w:rsidP="009864A5">
      <w:pPr>
        <w:ind w:left="4111"/>
        <w:jc w:val="both"/>
        <w:rPr>
          <w:rFonts w:cs="Arial"/>
          <w:b/>
          <w:i/>
        </w:rPr>
      </w:pPr>
      <w:r w:rsidRPr="009D1B3C">
        <w:rPr>
          <w:rFonts w:cs="Arial"/>
          <w:b/>
          <w:i/>
        </w:rPr>
        <w:t>Références :</w:t>
      </w:r>
    </w:p>
    <w:p w14:paraId="3F94C623" w14:textId="77777777" w:rsidR="0087097C" w:rsidRPr="009D1B3C" w:rsidRDefault="0087097C" w:rsidP="009864A5">
      <w:pPr>
        <w:pStyle w:val="Paragraphedeliste"/>
        <w:numPr>
          <w:ilvl w:val="0"/>
          <w:numId w:val="16"/>
        </w:numPr>
        <w:ind w:left="4111" w:hanging="283"/>
        <w:jc w:val="both"/>
        <w:rPr>
          <w:rFonts w:cs="Arial"/>
        </w:rPr>
      </w:pPr>
      <w:r w:rsidRPr="009D1B3C">
        <w:rPr>
          <w:rFonts w:cs="Arial"/>
        </w:rPr>
        <w:t>Articles L422-1 et L822-30 du code général de la fonction publique (CGFP) ;</w:t>
      </w:r>
    </w:p>
    <w:p w14:paraId="4981F6E5" w14:textId="77777777" w:rsidR="0087097C" w:rsidRPr="009D1B3C" w:rsidRDefault="0087097C" w:rsidP="009864A5">
      <w:pPr>
        <w:pStyle w:val="Paragraphedeliste"/>
        <w:numPr>
          <w:ilvl w:val="0"/>
          <w:numId w:val="16"/>
        </w:numPr>
        <w:ind w:left="4111" w:hanging="283"/>
        <w:jc w:val="both"/>
        <w:rPr>
          <w:rFonts w:cs="Arial"/>
        </w:rPr>
      </w:pPr>
      <w:r w:rsidRPr="009D1B3C">
        <w:rPr>
          <w:rFonts w:cs="Arial"/>
        </w:rPr>
        <w:t>Article L422-3 du code général de la fonction publique (CGFP) sur la formation renforcée pour certains agents publics (personnels RQTH et en risque d’usure professionnelle) ;</w:t>
      </w:r>
    </w:p>
    <w:p w14:paraId="19E9824A" w14:textId="77777777" w:rsidR="0087097C" w:rsidRPr="009D1B3C" w:rsidRDefault="0087097C" w:rsidP="009864A5">
      <w:pPr>
        <w:pStyle w:val="Paragraphedeliste"/>
        <w:numPr>
          <w:ilvl w:val="0"/>
          <w:numId w:val="16"/>
        </w:numPr>
        <w:ind w:left="4111" w:hanging="283"/>
        <w:jc w:val="both"/>
        <w:rPr>
          <w:rFonts w:cs="Arial"/>
        </w:rPr>
      </w:pPr>
      <w:r w:rsidRPr="009D1B3C">
        <w:rPr>
          <w:rStyle w:val="Accentuation"/>
          <w:rFonts w:cs="Arial"/>
          <w:i w:val="0"/>
          <w:iCs w:val="0"/>
        </w:rPr>
        <w:t>Ordonnance n</w:t>
      </w:r>
      <w:r w:rsidRPr="009D1B3C">
        <w:rPr>
          <w:rFonts w:cs="Arial"/>
          <w:i/>
          <w:iCs/>
        </w:rPr>
        <w:t>° 2020-</w:t>
      </w:r>
      <w:r w:rsidRPr="009D1B3C">
        <w:rPr>
          <w:rStyle w:val="Accentuation"/>
          <w:rFonts w:cs="Arial"/>
          <w:i w:val="0"/>
          <w:iCs w:val="0"/>
        </w:rPr>
        <w:t>1447 du 25 novembre 2020</w:t>
      </w:r>
      <w:r w:rsidRPr="009D1B3C">
        <w:rPr>
          <w:rFonts w:cs="Arial"/>
        </w:rPr>
        <w:t xml:space="preserve"> portant diverses mesures en matière de santé et de famille dans la fonction publique ;</w:t>
      </w:r>
    </w:p>
    <w:p w14:paraId="2E381538" w14:textId="77777777" w:rsidR="0087097C" w:rsidRPr="009D1B3C" w:rsidRDefault="0087097C" w:rsidP="009864A5">
      <w:pPr>
        <w:pStyle w:val="Paragraphedeliste"/>
        <w:numPr>
          <w:ilvl w:val="0"/>
          <w:numId w:val="16"/>
        </w:numPr>
        <w:ind w:left="4111" w:hanging="283"/>
        <w:jc w:val="both"/>
        <w:rPr>
          <w:rFonts w:cs="Arial"/>
        </w:rPr>
      </w:pPr>
      <w:r w:rsidRPr="009D1B3C">
        <w:rPr>
          <w:rFonts w:cs="Arial"/>
        </w:rPr>
        <w:t xml:space="preserve">Décret n° 2007-1470 du 15 octobre 2007 modifié relatif à la formation professionnelle tout au long de la vie des fonctionnaires de l'Etat ; </w:t>
      </w:r>
    </w:p>
    <w:tbl>
      <w:tblPr>
        <w:tblStyle w:val="Grilledutableau"/>
        <w:tblpPr w:leftFromText="141" w:rightFromText="141" w:vertAnchor="text" w:horzAnchor="page" w:tblpX="4696" w:tblpY="1099"/>
        <w:tblW w:w="6662" w:type="dxa"/>
        <w:tblLook w:val="04A0" w:firstRow="1" w:lastRow="0" w:firstColumn="1" w:lastColumn="0" w:noHBand="0" w:noVBand="1"/>
      </w:tblPr>
      <w:tblGrid>
        <w:gridCol w:w="6662"/>
      </w:tblGrid>
      <w:tr w:rsidR="000303E7" w:rsidRPr="009D1B3C" w14:paraId="0E8A20B2" w14:textId="77777777" w:rsidTr="000303E7">
        <w:trPr>
          <w:trHeight w:val="557"/>
        </w:trPr>
        <w:tc>
          <w:tcPr>
            <w:tcW w:w="6662" w:type="dxa"/>
          </w:tcPr>
          <w:p w14:paraId="723FA0D7" w14:textId="77777777" w:rsidR="000303E7" w:rsidRDefault="000303E7" w:rsidP="000303E7">
            <w:pPr>
              <w:tabs>
                <w:tab w:val="left" w:pos="1440"/>
              </w:tabs>
              <w:spacing w:line="280" w:lineRule="exact"/>
              <w:ind w:left="0"/>
              <w:jc w:val="both"/>
              <w:rPr>
                <w:rFonts w:cs="Arial"/>
                <w:b/>
                <w:smallCaps/>
              </w:rPr>
            </w:pPr>
            <w:r w:rsidRPr="009D1B3C">
              <w:rPr>
                <w:rFonts w:cs="Arial"/>
                <w:b/>
                <w:smallCaps/>
              </w:rPr>
              <w:t>Points clés :</w:t>
            </w:r>
            <w:r>
              <w:rPr>
                <w:rFonts w:cs="Arial"/>
                <w:b/>
                <w:smallCaps/>
              </w:rPr>
              <w:t xml:space="preserve"> </w:t>
            </w:r>
          </w:p>
          <w:p w14:paraId="0E0A5A56" w14:textId="77777777" w:rsidR="000303E7" w:rsidRPr="00D556A8" w:rsidRDefault="000303E7" w:rsidP="000303E7">
            <w:pPr>
              <w:pStyle w:val="Paragraphedeliste"/>
              <w:numPr>
                <w:ilvl w:val="0"/>
                <w:numId w:val="16"/>
              </w:numPr>
              <w:tabs>
                <w:tab w:val="left" w:pos="1440"/>
              </w:tabs>
              <w:spacing w:line="280" w:lineRule="exact"/>
              <w:jc w:val="both"/>
              <w:rPr>
                <w:rFonts w:cs="Arial"/>
              </w:rPr>
            </w:pPr>
            <w:r w:rsidRPr="00D556A8">
              <w:rPr>
                <w:rFonts w:cs="Arial"/>
                <w:smallCaps/>
              </w:rPr>
              <w:t>modalités de</w:t>
            </w:r>
            <w:r w:rsidRPr="00D556A8">
              <w:rPr>
                <w:rFonts w:cs="Arial"/>
                <w:b/>
                <w:smallCaps/>
              </w:rPr>
              <w:t xml:space="preserve"> </w:t>
            </w:r>
            <w:r w:rsidRPr="00D556A8">
              <w:rPr>
                <w:rFonts w:cs="Arial"/>
                <w:smallCaps/>
              </w:rPr>
              <w:t>candidature</w:t>
            </w:r>
          </w:p>
          <w:p w14:paraId="3E383D08" w14:textId="77777777" w:rsidR="000303E7" w:rsidRPr="00D556A8" w:rsidRDefault="000303E7" w:rsidP="000303E7">
            <w:pPr>
              <w:pStyle w:val="Paragraphedeliste"/>
              <w:numPr>
                <w:ilvl w:val="0"/>
                <w:numId w:val="16"/>
              </w:numPr>
              <w:tabs>
                <w:tab w:val="num" w:pos="720"/>
              </w:tabs>
              <w:spacing w:line="280" w:lineRule="exact"/>
              <w:jc w:val="both"/>
              <w:rPr>
                <w:rFonts w:cs="Arial"/>
                <w:smallCaps/>
              </w:rPr>
            </w:pPr>
            <w:r>
              <w:rPr>
                <w:rFonts w:cs="Arial"/>
                <w:smallCaps/>
              </w:rPr>
              <w:t xml:space="preserve">    </w:t>
            </w:r>
            <w:r w:rsidRPr="00D556A8">
              <w:rPr>
                <w:rFonts w:cs="Arial"/>
                <w:smallCaps/>
              </w:rPr>
              <w:t>modalités de traitement des demandes</w:t>
            </w:r>
          </w:p>
        </w:tc>
      </w:tr>
      <w:tr w:rsidR="000303E7" w:rsidRPr="009D1B3C" w14:paraId="539DA1F1" w14:textId="77777777" w:rsidTr="000303E7">
        <w:trPr>
          <w:trHeight w:val="416"/>
        </w:trPr>
        <w:tc>
          <w:tcPr>
            <w:tcW w:w="6662" w:type="dxa"/>
          </w:tcPr>
          <w:p w14:paraId="6414F666" w14:textId="77777777" w:rsidR="000303E7" w:rsidRDefault="000303E7" w:rsidP="000303E7">
            <w:pPr>
              <w:spacing w:line="280" w:lineRule="exact"/>
              <w:ind w:left="1308" w:hanging="1308"/>
              <w:jc w:val="both"/>
              <w:rPr>
                <w:rFonts w:cs="Arial"/>
                <w:b/>
                <w:smallCaps/>
              </w:rPr>
            </w:pPr>
            <w:r w:rsidRPr="009D1B3C">
              <w:rPr>
                <w:rFonts w:cs="Arial"/>
                <w:b/>
                <w:smallCaps/>
              </w:rPr>
              <w:t>Nouveautés</w:t>
            </w:r>
            <w:r>
              <w:rPr>
                <w:rFonts w:cs="Arial"/>
                <w:b/>
                <w:smallCaps/>
              </w:rPr>
              <w:t xml:space="preserve"> </w:t>
            </w:r>
            <w:r w:rsidRPr="009D1B3C">
              <w:rPr>
                <w:rFonts w:cs="Arial"/>
                <w:b/>
                <w:smallCaps/>
              </w:rPr>
              <w:t>:</w:t>
            </w:r>
          </w:p>
          <w:p w14:paraId="133D8791" w14:textId="77777777" w:rsidR="000303E7" w:rsidRPr="00D556A8" w:rsidRDefault="000303E7" w:rsidP="000303E7">
            <w:pPr>
              <w:pStyle w:val="Paragraphedeliste"/>
              <w:numPr>
                <w:ilvl w:val="0"/>
                <w:numId w:val="16"/>
              </w:numPr>
              <w:spacing w:line="280" w:lineRule="exact"/>
              <w:jc w:val="both"/>
              <w:rPr>
                <w:rFonts w:cs="Arial"/>
                <w:bCs/>
                <w:smallCaps/>
              </w:rPr>
            </w:pPr>
            <w:r w:rsidRPr="00D556A8">
              <w:rPr>
                <w:rFonts w:cs="Arial"/>
                <w:smallCaps/>
              </w:rPr>
              <w:t xml:space="preserve">suppression </w:t>
            </w:r>
            <w:r w:rsidRPr="00D556A8">
              <w:rPr>
                <w:rFonts w:cs="Arial"/>
                <w:bCs/>
                <w:smallCaps/>
              </w:rPr>
              <w:t>de l’avis du supérieur hiérarchique</w:t>
            </w:r>
          </w:p>
          <w:p w14:paraId="3A86775B" w14:textId="380F68FF" w:rsidR="000303E7" w:rsidRPr="00D556A8" w:rsidRDefault="000303E7" w:rsidP="000303E7">
            <w:pPr>
              <w:pStyle w:val="Paragraphedeliste"/>
              <w:numPr>
                <w:ilvl w:val="0"/>
                <w:numId w:val="16"/>
              </w:numPr>
              <w:spacing w:line="280" w:lineRule="exact"/>
              <w:jc w:val="both"/>
              <w:rPr>
                <w:rFonts w:cs="Arial"/>
                <w:bCs/>
                <w:smallCaps/>
              </w:rPr>
            </w:pPr>
            <w:r w:rsidRPr="00D556A8">
              <w:rPr>
                <w:rFonts w:cs="Arial"/>
                <w:bCs/>
                <w:smallCaps/>
              </w:rPr>
              <w:t xml:space="preserve">pour le groupe 3 :  modification du barème et présentation du projet du projet intégrée </w:t>
            </w:r>
            <w:r w:rsidR="00E85D67" w:rsidRPr="00D556A8">
              <w:rPr>
                <w:rFonts w:cs="Arial"/>
                <w:bCs/>
                <w:smallCaps/>
              </w:rPr>
              <w:t>à</w:t>
            </w:r>
            <w:r w:rsidRPr="00D556A8">
              <w:rPr>
                <w:rFonts w:cs="Arial"/>
                <w:bCs/>
                <w:smallCaps/>
              </w:rPr>
              <w:t xml:space="preserve"> la démarche colibris</w:t>
            </w:r>
          </w:p>
        </w:tc>
      </w:tr>
      <w:tr w:rsidR="000303E7" w:rsidRPr="009E6ECA" w14:paraId="6F62F073" w14:textId="77777777" w:rsidTr="000303E7">
        <w:trPr>
          <w:trHeight w:val="977"/>
        </w:trPr>
        <w:tc>
          <w:tcPr>
            <w:tcW w:w="6662" w:type="dxa"/>
          </w:tcPr>
          <w:p w14:paraId="615A8A1E" w14:textId="77777777" w:rsidR="000303E7" w:rsidRDefault="000303E7" w:rsidP="000303E7">
            <w:pPr>
              <w:spacing w:line="280" w:lineRule="exact"/>
              <w:ind w:left="0"/>
              <w:jc w:val="both"/>
              <w:rPr>
                <w:rFonts w:cs="Arial"/>
                <w:b/>
                <w:smallCaps/>
              </w:rPr>
            </w:pPr>
            <w:r w:rsidRPr="009D1B3C">
              <w:rPr>
                <w:rFonts w:cs="Arial"/>
                <w:b/>
                <w:smallCaps/>
              </w:rPr>
              <w:t xml:space="preserve">Calendrier : </w:t>
            </w:r>
          </w:p>
          <w:p w14:paraId="69718C7E" w14:textId="7C27127D" w:rsidR="000303E7" w:rsidRPr="000303E7" w:rsidRDefault="000303E7" w:rsidP="000303E7">
            <w:pPr>
              <w:pStyle w:val="Paragraphedeliste"/>
              <w:numPr>
                <w:ilvl w:val="0"/>
                <w:numId w:val="16"/>
              </w:numPr>
              <w:spacing w:line="280" w:lineRule="exact"/>
              <w:jc w:val="both"/>
              <w:rPr>
                <w:rFonts w:cs="Arial"/>
                <w:smallCaps/>
              </w:rPr>
            </w:pPr>
            <w:r w:rsidRPr="000303E7">
              <w:rPr>
                <w:rFonts w:cs="Arial"/>
                <w:smallCaps/>
              </w:rPr>
              <w:t xml:space="preserve">candidature du 3 novembre 2025 au </w:t>
            </w:r>
            <w:r w:rsidR="006454BE">
              <w:rPr>
                <w:rFonts w:cs="Arial"/>
                <w:smallCaps/>
              </w:rPr>
              <w:t>11</w:t>
            </w:r>
            <w:r w:rsidRPr="000303E7">
              <w:rPr>
                <w:rFonts w:cs="Arial"/>
                <w:smallCaps/>
              </w:rPr>
              <w:t xml:space="preserve"> janvier 2026 inclus</w:t>
            </w:r>
          </w:p>
          <w:p w14:paraId="4427B7AF" w14:textId="06F41FA7" w:rsidR="000303E7" w:rsidRPr="009D1B3C" w:rsidRDefault="000303E7" w:rsidP="000303E7">
            <w:pPr>
              <w:spacing w:line="280" w:lineRule="exact"/>
              <w:ind w:left="0"/>
              <w:jc w:val="both"/>
              <w:rPr>
                <w:rFonts w:cs="Arial"/>
                <w:smallCaps/>
              </w:rPr>
            </w:pPr>
            <w:r w:rsidRPr="009D1B3C">
              <w:rPr>
                <w:rFonts w:cs="Arial"/>
                <w:smallCaps/>
              </w:rPr>
              <w:t xml:space="preserve">                    (via colibris)</w:t>
            </w:r>
          </w:p>
          <w:p w14:paraId="42BE7C5B" w14:textId="4F79EDC7" w:rsidR="000303E7" w:rsidRPr="000303E7" w:rsidRDefault="000303E7" w:rsidP="000303E7">
            <w:pPr>
              <w:pStyle w:val="Paragraphedeliste"/>
              <w:numPr>
                <w:ilvl w:val="0"/>
                <w:numId w:val="16"/>
              </w:numPr>
              <w:spacing w:line="280" w:lineRule="exact"/>
              <w:rPr>
                <w:rFonts w:cs="Arial"/>
                <w:smallCaps/>
              </w:rPr>
            </w:pPr>
            <w:r w:rsidRPr="000303E7">
              <w:rPr>
                <w:rFonts w:cs="Arial"/>
                <w:smallCaps/>
              </w:rPr>
              <w:t xml:space="preserve">commission administrative paritaire le 24 mars 2026                        </w:t>
            </w:r>
          </w:p>
          <w:p w14:paraId="20B58959" w14:textId="18EDF295" w:rsidR="000303E7" w:rsidRPr="000303E7" w:rsidRDefault="000303E7" w:rsidP="000303E7">
            <w:pPr>
              <w:pStyle w:val="Paragraphedeliste"/>
              <w:numPr>
                <w:ilvl w:val="0"/>
                <w:numId w:val="16"/>
              </w:numPr>
              <w:spacing w:line="280" w:lineRule="exact"/>
              <w:rPr>
                <w:rFonts w:cs="Arial"/>
                <w:smallCaps/>
              </w:rPr>
            </w:pPr>
            <w:r w:rsidRPr="000303E7">
              <w:rPr>
                <w:rFonts w:cs="Arial"/>
                <w:smallCaps/>
              </w:rPr>
              <w:t>résultats à partir du 1</w:t>
            </w:r>
            <w:r w:rsidRPr="000303E7">
              <w:rPr>
                <w:rFonts w:cs="Arial"/>
                <w:smallCaps/>
                <w:vertAlign w:val="superscript"/>
              </w:rPr>
              <w:t>er</w:t>
            </w:r>
            <w:r w:rsidRPr="000303E7">
              <w:rPr>
                <w:rFonts w:cs="Arial"/>
                <w:smallCaps/>
              </w:rPr>
              <w:t xml:space="preserve"> avril 2026</w:t>
            </w:r>
          </w:p>
        </w:tc>
      </w:tr>
    </w:tbl>
    <w:p w14:paraId="3892D1FF" w14:textId="77777777" w:rsidR="0087097C" w:rsidRPr="009D1B3C" w:rsidRDefault="0087097C" w:rsidP="009864A5">
      <w:pPr>
        <w:pStyle w:val="Paragraphedeliste"/>
        <w:numPr>
          <w:ilvl w:val="0"/>
          <w:numId w:val="16"/>
        </w:numPr>
        <w:ind w:left="4111" w:hanging="283"/>
        <w:jc w:val="both"/>
        <w:rPr>
          <w:rFonts w:cs="Arial"/>
        </w:rPr>
      </w:pPr>
      <w:r w:rsidRPr="009D1B3C">
        <w:rPr>
          <w:rFonts w:cs="Arial"/>
        </w:rPr>
        <w:t>Décret n° 2007-1942 du 26 décembre 2007 modifié relatif à la formation professionnelle des agents non titulaires de l'Etat et de ses établissements publics et des ouvriers affiliés au régime des pensions résultant du décret n° 2004-1056 du 5 octobre 2004.</w:t>
      </w:r>
    </w:p>
    <w:p w14:paraId="6F64EDF4" w14:textId="77777777" w:rsidR="0087097C" w:rsidRPr="009E6ECA" w:rsidRDefault="0087097C" w:rsidP="0087097C">
      <w:pPr>
        <w:pStyle w:val="Paragraphedeliste"/>
        <w:ind w:left="567"/>
        <w:jc w:val="both"/>
        <w:rPr>
          <w:rFonts w:cs="Arial"/>
        </w:rPr>
      </w:pPr>
    </w:p>
    <w:p w14:paraId="29B5AE33" w14:textId="77777777" w:rsidR="0070757E" w:rsidRPr="009E6ECA" w:rsidRDefault="0070757E">
      <w:pPr>
        <w:spacing w:after="160" w:line="259" w:lineRule="auto"/>
        <w:ind w:left="0"/>
        <w:rPr>
          <w:rFonts w:cs="Arial"/>
        </w:rPr>
      </w:pPr>
      <w:r w:rsidRPr="009E6ECA">
        <w:rPr>
          <w:rFonts w:cs="Arial"/>
        </w:rPr>
        <w:br w:type="page"/>
      </w:r>
    </w:p>
    <w:sdt>
      <w:sdtPr>
        <w:rPr>
          <w:rFonts w:ascii="Marianne" w:eastAsia="Times New Roman" w:hAnsi="Marianne" w:cs="Times New Roman"/>
          <w:bCs w:val="0"/>
          <w:color w:val="auto"/>
          <w:sz w:val="20"/>
          <w:szCs w:val="20"/>
          <w:u w:val="none"/>
        </w:rPr>
        <w:id w:val="1840108828"/>
        <w:docPartObj>
          <w:docPartGallery w:val="Table of Contents"/>
          <w:docPartUnique/>
        </w:docPartObj>
      </w:sdtPr>
      <w:sdtEndPr>
        <w:rPr>
          <w:rFonts w:ascii="Arial" w:hAnsi="Arial" w:cs="Arial"/>
          <w:b/>
        </w:rPr>
      </w:sdtEndPr>
      <w:sdtContent>
        <w:p w14:paraId="5CBCC0A4" w14:textId="04C8AA2A" w:rsidR="00267CDC" w:rsidRPr="00DD1CC6" w:rsidRDefault="00267CDC" w:rsidP="00D82FE4">
          <w:pPr>
            <w:pStyle w:val="En-ttedetabledesmatires"/>
            <w:rPr>
              <w:rFonts w:ascii="Arial" w:hAnsi="Arial" w:cs="Arial"/>
              <w:sz w:val="20"/>
              <w:szCs w:val="20"/>
            </w:rPr>
          </w:pPr>
          <w:r w:rsidRPr="00DD1CC6">
            <w:rPr>
              <w:rFonts w:ascii="Arial" w:hAnsi="Arial" w:cs="Arial"/>
              <w:sz w:val="20"/>
              <w:szCs w:val="20"/>
            </w:rPr>
            <w:t>Table des matières</w:t>
          </w:r>
        </w:p>
        <w:p w14:paraId="2134C4EF" w14:textId="77777777" w:rsidR="00427479" w:rsidRPr="008F0C3C" w:rsidRDefault="00427479" w:rsidP="00427479">
          <w:pPr>
            <w:rPr>
              <w:rFonts w:cs="Arial"/>
            </w:rPr>
          </w:pPr>
        </w:p>
        <w:p w14:paraId="4127EED6" w14:textId="5BDEAC8F" w:rsidR="008F2B89" w:rsidRPr="008F2B89" w:rsidRDefault="00267CDC">
          <w:pPr>
            <w:pStyle w:val="TM1"/>
            <w:tabs>
              <w:tab w:val="left" w:pos="440"/>
              <w:tab w:val="right" w:leader="dot" w:pos="9771"/>
            </w:tabs>
            <w:rPr>
              <w:rFonts w:ascii="Arial" w:hAnsi="Arial" w:cs="Arial"/>
              <w:noProof/>
              <w:kern w:val="2"/>
              <w:sz w:val="20"/>
              <w:szCs w:val="20"/>
              <w14:ligatures w14:val="standardContextual"/>
            </w:rPr>
          </w:pPr>
          <w:r w:rsidRPr="008F2B89">
            <w:rPr>
              <w:rFonts w:ascii="Arial" w:hAnsi="Arial" w:cs="Arial"/>
              <w:sz w:val="20"/>
              <w:szCs w:val="20"/>
            </w:rPr>
            <w:fldChar w:fldCharType="begin"/>
          </w:r>
          <w:r w:rsidRPr="008F2B89">
            <w:rPr>
              <w:rFonts w:ascii="Arial" w:hAnsi="Arial" w:cs="Arial"/>
              <w:sz w:val="20"/>
              <w:szCs w:val="20"/>
            </w:rPr>
            <w:instrText xml:space="preserve"> TOC \o "1-3" \h \z \u </w:instrText>
          </w:r>
          <w:r w:rsidRPr="008F2B89">
            <w:rPr>
              <w:rFonts w:ascii="Arial" w:hAnsi="Arial" w:cs="Arial"/>
              <w:sz w:val="20"/>
              <w:szCs w:val="20"/>
            </w:rPr>
            <w:fldChar w:fldCharType="separate"/>
          </w:r>
          <w:hyperlink w:anchor="_Toc213247552" w:history="1">
            <w:r w:rsidR="008F2B89" w:rsidRPr="008F2B89">
              <w:rPr>
                <w:rStyle w:val="Lienhypertexte"/>
                <w:rFonts w:ascii="Arial" w:hAnsi="Arial" w:cs="Arial"/>
                <w:noProof/>
                <w:sz w:val="20"/>
                <w:szCs w:val="20"/>
              </w:rPr>
              <w:t>1.</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Introduction – principes généraux</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_Toc213247552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008F2B89" w:rsidRPr="008F2B89">
              <w:rPr>
                <w:rFonts w:ascii="Arial" w:hAnsi="Arial" w:cs="Arial"/>
                <w:noProof/>
                <w:webHidden/>
                <w:sz w:val="20"/>
                <w:szCs w:val="20"/>
              </w:rPr>
              <w:fldChar w:fldCharType="end"/>
            </w:r>
          </w:hyperlink>
        </w:p>
        <w:p w14:paraId="3402525F" w14:textId="17131CC2"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53" w:history="1">
            <w:r w:rsidR="008F2B89" w:rsidRPr="008F2B89">
              <w:rPr>
                <w:rStyle w:val="Lienhypertexte"/>
                <w:rFonts w:ascii="Arial" w:hAnsi="Arial" w:cs="Arial"/>
                <w:noProof/>
                <w:sz w:val="20"/>
                <w:szCs w:val="20"/>
              </w:rPr>
              <w:t>1.1.</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Prévenir les discriminations et assurer le respect de l’égalité professionnelle entre les femmes et les hommes</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_Toc213247553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008F2B89" w:rsidRPr="008F2B89">
              <w:rPr>
                <w:rFonts w:ascii="Arial" w:hAnsi="Arial" w:cs="Arial"/>
                <w:noProof/>
                <w:webHidden/>
                <w:sz w:val="20"/>
                <w:szCs w:val="20"/>
              </w:rPr>
              <w:fldChar w:fldCharType="end"/>
            </w:r>
          </w:hyperlink>
        </w:p>
        <w:p w14:paraId="581EDD0E" w14:textId="6CF88D83"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54" w:history="1">
            <w:r w:rsidR="008F2B89" w:rsidRPr="008F2B89">
              <w:rPr>
                <w:rStyle w:val="Lienhypertexte"/>
                <w:rFonts w:ascii="Arial" w:hAnsi="Arial" w:cs="Arial"/>
                <w:noProof/>
                <w:sz w:val="20"/>
                <w:szCs w:val="20"/>
              </w:rPr>
              <w:t>1.2.</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Accompagner individuellement et en proximité les parcours professionnels des agents</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_Toc213247554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008F2B89" w:rsidRPr="008F2B89">
              <w:rPr>
                <w:rFonts w:ascii="Arial" w:hAnsi="Arial" w:cs="Arial"/>
                <w:noProof/>
                <w:webHidden/>
                <w:sz w:val="20"/>
                <w:szCs w:val="20"/>
              </w:rPr>
              <w:fldChar w:fldCharType="end"/>
            </w:r>
          </w:hyperlink>
        </w:p>
        <w:p w14:paraId="3313340F" w14:textId="323E8C87" w:rsidR="008F2B89" w:rsidRPr="008F2B89" w:rsidRDefault="006454BE">
          <w:pPr>
            <w:pStyle w:val="TM1"/>
            <w:tabs>
              <w:tab w:val="left" w:pos="440"/>
              <w:tab w:val="right" w:leader="dot" w:pos="9771"/>
            </w:tabs>
            <w:rPr>
              <w:rFonts w:ascii="Arial" w:hAnsi="Arial" w:cs="Arial"/>
              <w:noProof/>
              <w:kern w:val="2"/>
              <w:sz w:val="20"/>
              <w:szCs w:val="20"/>
              <w14:ligatures w14:val="standardContextual"/>
            </w:rPr>
          </w:pPr>
          <w:hyperlink w:anchor="_Toc213247555" w:history="1">
            <w:r w:rsidR="008F2B89" w:rsidRPr="008F2B89">
              <w:rPr>
                <w:rStyle w:val="Lienhypertexte"/>
                <w:rFonts w:ascii="Arial" w:hAnsi="Arial" w:cs="Arial"/>
                <w:noProof/>
                <w:sz w:val="20"/>
                <w:szCs w:val="20"/>
              </w:rPr>
              <w:t>2.</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Cadre règlementaire du congé de formation professionnelle</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_Toc213247555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008F2B89" w:rsidRPr="008F2B89">
              <w:rPr>
                <w:rFonts w:ascii="Arial" w:hAnsi="Arial" w:cs="Arial"/>
                <w:noProof/>
                <w:webHidden/>
                <w:sz w:val="20"/>
                <w:szCs w:val="20"/>
              </w:rPr>
              <w:fldChar w:fldCharType="end"/>
            </w:r>
          </w:hyperlink>
        </w:p>
        <w:p w14:paraId="02C0F25A" w14:textId="5E2F1F99"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56" w:history="1">
            <w:r w:rsidR="008F2B89" w:rsidRPr="008F2B89">
              <w:rPr>
                <w:rStyle w:val="Lienhypertexte"/>
                <w:rFonts w:ascii="Arial" w:hAnsi="Arial" w:cs="Arial"/>
                <w:noProof/>
                <w:sz w:val="20"/>
                <w:szCs w:val="20"/>
              </w:rPr>
              <w:t>2.1.</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Définition et conditions générales d’attribution</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_Toc213247556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008F2B89" w:rsidRPr="008F2B89">
              <w:rPr>
                <w:rFonts w:ascii="Arial" w:hAnsi="Arial" w:cs="Arial"/>
                <w:noProof/>
                <w:webHidden/>
                <w:sz w:val="20"/>
                <w:szCs w:val="20"/>
              </w:rPr>
              <w:fldChar w:fldCharType="end"/>
            </w:r>
          </w:hyperlink>
        </w:p>
        <w:p w14:paraId="3F1E2470" w14:textId="421480EE"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57" w:history="1">
            <w:r w:rsidR="008F2B89" w:rsidRPr="008F2B89">
              <w:rPr>
                <w:rStyle w:val="Lienhypertexte"/>
                <w:rFonts w:ascii="Arial" w:hAnsi="Arial" w:cs="Arial"/>
                <w:noProof/>
                <w:sz w:val="20"/>
                <w:szCs w:val="20"/>
              </w:rPr>
              <w:t>2.2.</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Régime de rémunération et remboursement des frais de déplacement</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_Toc213247557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4</w:t>
            </w:r>
            <w:r w:rsidR="008F2B89" w:rsidRPr="008F2B89">
              <w:rPr>
                <w:rFonts w:ascii="Arial" w:hAnsi="Arial" w:cs="Arial"/>
                <w:noProof/>
                <w:webHidden/>
                <w:sz w:val="20"/>
                <w:szCs w:val="20"/>
              </w:rPr>
              <w:fldChar w:fldCharType="end"/>
            </w:r>
          </w:hyperlink>
        </w:p>
        <w:p w14:paraId="0268A9F2" w14:textId="25374788"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58" w:history="1">
            <w:r w:rsidR="008F2B89" w:rsidRPr="008F2B89">
              <w:rPr>
                <w:rStyle w:val="Lienhypertexte"/>
                <w:rFonts w:ascii="Arial" w:hAnsi="Arial" w:cs="Arial"/>
                <w:noProof/>
                <w:sz w:val="20"/>
                <w:szCs w:val="20"/>
              </w:rPr>
              <w:t>2.3.</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Situation du bénéficiaire en situation de handicap et/ou particulièrement exposé à un risque d’usure professionnelle</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_Toc213247558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5</w:t>
            </w:r>
            <w:r w:rsidR="008F2B89" w:rsidRPr="008F2B89">
              <w:rPr>
                <w:rFonts w:ascii="Arial" w:hAnsi="Arial" w:cs="Arial"/>
                <w:noProof/>
                <w:webHidden/>
                <w:sz w:val="20"/>
                <w:szCs w:val="20"/>
              </w:rPr>
              <w:fldChar w:fldCharType="end"/>
            </w:r>
          </w:hyperlink>
        </w:p>
        <w:p w14:paraId="044C5773" w14:textId="703F284B"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59" w:history="1">
            <w:r w:rsidR="008F2B89" w:rsidRPr="008F2B89">
              <w:rPr>
                <w:rStyle w:val="Lienhypertexte"/>
                <w:rFonts w:ascii="Arial" w:hAnsi="Arial" w:cs="Arial"/>
                <w:noProof/>
                <w:sz w:val="20"/>
                <w:szCs w:val="20"/>
              </w:rPr>
              <w:t>2.4.</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Position administrative</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_Toc213247559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5</w:t>
            </w:r>
            <w:r w:rsidR="008F2B89" w:rsidRPr="008F2B89">
              <w:rPr>
                <w:rFonts w:ascii="Arial" w:hAnsi="Arial" w:cs="Arial"/>
                <w:noProof/>
                <w:webHidden/>
                <w:sz w:val="20"/>
                <w:szCs w:val="20"/>
              </w:rPr>
              <w:fldChar w:fldCharType="end"/>
            </w:r>
          </w:hyperlink>
        </w:p>
        <w:p w14:paraId="7FC38289" w14:textId="7E8B6AB1" w:rsidR="008F2B89" w:rsidRPr="008F2B89" w:rsidRDefault="006454BE">
          <w:pPr>
            <w:pStyle w:val="TM1"/>
            <w:tabs>
              <w:tab w:val="left" w:pos="440"/>
              <w:tab w:val="right" w:leader="dot" w:pos="9771"/>
            </w:tabs>
            <w:rPr>
              <w:rFonts w:ascii="Arial" w:hAnsi="Arial" w:cs="Arial"/>
              <w:noProof/>
              <w:kern w:val="2"/>
              <w:sz w:val="20"/>
              <w:szCs w:val="20"/>
              <w14:ligatures w14:val="standardContextual"/>
            </w:rPr>
          </w:pPr>
          <w:hyperlink w:anchor="_Toc213247560" w:history="1">
            <w:r w:rsidR="008F2B89" w:rsidRPr="008F2B89">
              <w:rPr>
                <w:rStyle w:val="Lienhypertexte"/>
                <w:rFonts w:ascii="Arial" w:hAnsi="Arial" w:cs="Arial"/>
                <w:noProof/>
                <w:sz w:val="20"/>
                <w:szCs w:val="20"/>
              </w:rPr>
              <w:t>3.</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Priorités académiques du congé de formation professionnelle</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_Toc213247560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5</w:t>
            </w:r>
            <w:r w:rsidR="008F2B89" w:rsidRPr="008F2B89">
              <w:rPr>
                <w:rFonts w:ascii="Arial" w:hAnsi="Arial" w:cs="Arial"/>
                <w:noProof/>
                <w:webHidden/>
                <w:sz w:val="20"/>
                <w:szCs w:val="20"/>
              </w:rPr>
              <w:fldChar w:fldCharType="end"/>
            </w:r>
          </w:hyperlink>
        </w:p>
        <w:p w14:paraId="0A73B59A" w14:textId="6F9800FC"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61" w:history="1">
            <w:r w:rsidR="008F2B89" w:rsidRPr="008F2B89">
              <w:rPr>
                <w:rStyle w:val="Lienhypertexte"/>
                <w:rFonts w:ascii="Arial" w:hAnsi="Arial" w:cs="Arial"/>
                <w:noProof/>
                <w:sz w:val="20"/>
                <w:szCs w:val="20"/>
              </w:rPr>
              <w:t>3.1.</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Progression par la voie de la préparation aux concours – Groupe 1</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_Toc213247561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5</w:t>
            </w:r>
            <w:r w:rsidR="008F2B89" w:rsidRPr="008F2B89">
              <w:rPr>
                <w:rFonts w:ascii="Arial" w:hAnsi="Arial" w:cs="Arial"/>
                <w:noProof/>
                <w:webHidden/>
                <w:sz w:val="20"/>
                <w:szCs w:val="20"/>
              </w:rPr>
              <w:fldChar w:fldCharType="end"/>
            </w:r>
          </w:hyperlink>
        </w:p>
        <w:p w14:paraId="140A989C" w14:textId="7155AB4D"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62" w:history="1">
            <w:r w:rsidR="008F2B89" w:rsidRPr="008F2B89">
              <w:rPr>
                <w:rStyle w:val="Lienhypertexte"/>
                <w:rFonts w:ascii="Arial" w:hAnsi="Arial" w:cs="Arial"/>
                <w:noProof/>
                <w:sz w:val="20"/>
                <w:szCs w:val="20"/>
              </w:rPr>
              <w:t>3.2.</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Approfondissement et perfectionnement des compétences disciplinaires et des pratiques professionnelles – Groupe 2</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_Toc213247562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008F2B89" w:rsidRPr="008F2B89">
              <w:rPr>
                <w:rFonts w:ascii="Arial" w:hAnsi="Arial" w:cs="Arial"/>
                <w:noProof/>
                <w:webHidden/>
                <w:sz w:val="20"/>
                <w:szCs w:val="20"/>
              </w:rPr>
              <w:fldChar w:fldCharType="end"/>
            </w:r>
          </w:hyperlink>
        </w:p>
        <w:p w14:paraId="758D4CF8" w14:textId="1A846530"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63" w:history="1">
            <w:r w:rsidR="008F2B89" w:rsidRPr="008F2B89">
              <w:rPr>
                <w:rStyle w:val="Lienhypertexte"/>
                <w:rFonts w:ascii="Arial" w:hAnsi="Arial" w:cs="Arial"/>
                <w:noProof/>
                <w:sz w:val="20"/>
                <w:szCs w:val="20"/>
              </w:rPr>
              <w:t>3.3.</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Accompagnement des projets de reconversion – Groupe 3</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_Toc213247563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008F2B89" w:rsidRPr="008F2B89">
              <w:rPr>
                <w:rFonts w:ascii="Arial" w:hAnsi="Arial" w:cs="Arial"/>
                <w:noProof/>
                <w:webHidden/>
                <w:sz w:val="20"/>
                <w:szCs w:val="20"/>
              </w:rPr>
              <w:fldChar w:fldCharType="end"/>
            </w:r>
          </w:hyperlink>
        </w:p>
        <w:p w14:paraId="48CEBE0E" w14:textId="0E1F3591" w:rsidR="008F2B89" w:rsidRPr="008F2B89" w:rsidRDefault="006454BE">
          <w:pPr>
            <w:pStyle w:val="TM1"/>
            <w:tabs>
              <w:tab w:val="left" w:pos="440"/>
              <w:tab w:val="right" w:leader="dot" w:pos="9771"/>
            </w:tabs>
            <w:rPr>
              <w:rFonts w:ascii="Arial" w:hAnsi="Arial" w:cs="Arial"/>
              <w:noProof/>
              <w:kern w:val="2"/>
              <w:sz w:val="20"/>
              <w:szCs w:val="20"/>
              <w14:ligatures w14:val="standardContextual"/>
            </w:rPr>
          </w:pPr>
          <w:hyperlink w:anchor="_Toc213247564" w:history="1">
            <w:r w:rsidR="008F2B89" w:rsidRPr="008F2B89">
              <w:rPr>
                <w:rStyle w:val="Lienhypertexte"/>
                <w:rFonts w:ascii="Arial" w:hAnsi="Arial" w:cs="Arial"/>
                <w:noProof/>
                <w:sz w:val="20"/>
                <w:szCs w:val="20"/>
              </w:rPr>
              <w:t>4.</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Contingent académique</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_Toc213247564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008F2B89" w:rsidRPr="008F2B89">
              <w:rPr>
                <w:rFonts w:ascii="Arial" w:hAnsi="Arial" w:cs="Arial"/>
                <w:noProof/>
                <w:webHidden/>
                <w:sz w:val="20"/>
                <w:szCs w:val="20"/>
              </w:rPr>
              <w:fldChar w:fldCharType="end"/>
            </w:r>
          </w:hyperlink>
        </w:p>
        <w:p w14:paraId="3E5DF195" w14:textId="0AF72A3A" w:rsidR="008F2B89" w:rsidRPr="008F2B89" w:rsidRDefault="006454BE">
          <w:pPr>
            <w:pStyle w:val="TM1"/>
            <w:tabs>
              <w:tab w:val="left" w:pos="440"/>
              <w:tab w:val="right" w:leader="dot" w:pos="9771"/>
            </w:tabs>
            <w:rPr>
              <w:rFonts w:ascii="Arial" w:hAnsi="Arial" w:cs="Arial"/>
              <w:noProof/>
              <w:kern w:val="2"/>
              <w:sz w:val="20"/>
              <w:szCs w:val="20"/>
              <w14:ligatures w14:val="standardContextual"/>
            </w:rPr>
          </w:pPr>
          <w:hyperlink w:anchor="_Toc213247565" w:history="1">
            <w:r w:rsidR="008F2B89" w:rsidRPr="008F2B89">
              <w:rPr>
                <w:rStyle w:val="Lienhypertexte"/>
                <w:rFonts w:ascii="Arial" w:hAnsi="Arial" w:cs="Arial"/>
                <w:noProof/>
                <w:sz w:val="20"/>
                <w:szCs w:val="20"/>
              </w:rPr>
              <w:t>5.</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Modalités de candidature au congé de formation professionnelle</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_Toc213247565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008F2B89" w:rsidRPr="008F2B89">
              <w:rPr>
                <w:rFonts w:ascii="Arial" w:hAnsi="Arial" w:cs="Arial"/>
                <w:noProof/>
                <w:webHidden/>
                <w:sz w:val="20"/>
                <w:szCs w:val="20"/>
              </w:rPr>
              <w:fldChar w:fldCharType="end"/>
            </w:r>
          </w:hyperlink>
        </w:p>
        <w:p w14:paraId="3509BA72" w14:textId="31FD7F5A"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66" w:history="1">
            <w:r w:rsidR="008F2B89" w:rsidRPr="008F2B89">
              <w:rPr>
                <w:rStyle w:val="Lienhypertexte"/>
                <w:rFonts w:ascii="Arial" w:hAnsi="Arial" w:cs="Arial"/>
                <w:noProof/>
                <w:sz w:val="20"/>
                <w:szCs w:val="20"/>
              </w:rPr>
              <w:t>5.1.</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Dépôt des candidatures</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_Toc213247566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008F2B89" w:rsidRPr="008F2B89">
              <w:rPr>
                <w:rFonts w:ascii="Arial" w:hAnsi="Arial" w:cs="Arial"/>
                <w:noProof/>
                <w:webHidden/>
                <w:sz w:val="20"/>
                <w:szCs w:val="20"/>
              </w:rPr>
              <w:fldChar w:fldCharType="end"/>
            </w:r>
          </w:hyperlink>
        </w:p>
        <w:p w14:paraId="51426EAC" w14:textId="11FFFD01" w:rsidR="008F2B89" w:rsidRPr="008F2B89" w:rsidRDefault="006454BE">
          <w:pPr>
            <w:pStyle w:val="TM2"/>
            <w:tabs>
              <w:tab w:val="right" w:leader="dot" w:pos="9771"/>
            </w:tabs>
            <w:rPr>
              <w:rFonts w:ascii="Arial" w:hAnsi="Arial" w:cs="Arial"/>
              <w:noProof/>
              <w:kern w:val="2"/>
              <w:sz w:val="20"/>
              <w:szCs w:val="20"/>
              <w14:ligatures w14:val="standardContextual"/>
            </w:rPr>
          </w:pPr>
          <w:hyperlink w:anchor="_Toc213247567" w:history="1">
            <w:r w:rsidR="008F2B89" w:rsidRPr="008F2B89">
              <w:rPr>
                <w:rStyle w:val="Lienhypertexte"/>
                <w:rFonts w:ascii="Arial" w:hAnsi="Arial" w:cs="Arial"/>
                <w:noProof/>
                <w:sz w:val="20"/>
                <w:szCs w:val="20"/>
              </w:rPr>
              <w:t>5.2.       Pièces justificatives à fournir</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_Toc213247567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7</w:t>
            </w:r>
            <w:r w:rsidR="008F2B89" w:rsidRPr="008F2B89">
              <w:rPr>
                <w:rFonts w:ascii="Arial" w:hAnsi="Arial" w:cs="Arial"/>
                <w:noProof/>
                <w:webHidden/>
                <w:sz w:val="20"/>
                <w:szCs w:val="20"/>
              </w:rPr>
              <w:fldChar w:fldCharType="end"/>
            </w:r>
          </w:hyperlink>
        </w:p>
        <w:p w14:paraId="7C9C8C5B" w14:textId="38B5F1BA" w:rsidR="008F2B89" w:rsidRPr="008F2B89" w:rsidRDefault="006454BE">
          <w:pPr>
            <w:pStyle w:val="TM1"/>
            <w:tabs>
              <w:tab w:val="left" w:pos="440"/>
              <w:tab w:val="right" w:leader="dot" w:pos="9771"/>
            </w:tabs>
            <w:rPr>
              <w:rFonts w:ascii="Arial" w:hAnsi="Arial" w:cs="Arial"/>
              <w:noProof/>
              <w:kern w:val="2"/>
              <w:sz w:val="20"/>
              <w:szCs w:val="20"/>
              <w14:ligatures w14:val="standardContextual"/>
            </w:rPr>
          </w:pPr>
          <w:hyperlink w:anchor="_Toc213247568" w:history="1">
            <w:r w:rsidR="008F2B89" w:rsidRPr="008F2B89">
              <w:rPr>
                <w:rStyle w:val="Lienhypertexte"/>
                <w:rFonts w:ascii="Arial" w:hAnsi="Arial" w:cs="Arial"/>
                <w:noProof/>
                <w:sz w:val="20"/>
                <w:szCs w:val="20"/>
              </w:rPr>
              <w:t>6.</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Traitement des demandes</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_Toc213247568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7</w:t>
            </w:r>
            <w:r w:rsidR="008F2B89" w:rsidRPr="008F2B89">
              <w:rPr>
                <w:rFonts w:ascii="Arial" w:hAnsi="Arial" w:cs="Arial"/>
                <w:noProof/>
                <w:webHidden/>
                <w:sz w:val="20"/>
                <w:szCs w:val="20"/>
              </w:rPr>
              <w:fldChar w:fldCharType="end"/>
            </w:r>
          </w:hyperlink>
        </w:p>
        <w:p w14:paraId="1CC17107" w14:textId="3F757C84"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69" w:history="1">
            <w:r w:rsidR="008F2B89" w:rsidRPr="008F2B89">
              <w:rPr>
                <w:rStyle w:val="Lienhypertexte"/>
                <w:rFonts w:ascii="Arial" w:hAnsi="Arial" w:cs="Arial"/>
                <w:noProof/>
                <w:sz w:val="20"/>
                <w:szCs w:val="20"/>
              </w:rPr>
              <w:t>6.1.</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Barème des personnels contractuels</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_Toc213247569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7</w:t>
            </w:r>
            <w:r w:rsidR="008F2B89" w:rsidRPr="008F2B89">
              <w:rPr>
                <w:rFonts w:ascii="Arial" w:hAnsi="Arial" w:cs="Arial"/>
                <w:noProof/>
                <w:webHidden/>
                <w:sz w:val="20"/>
                <w:szCs w:val="20"/>
              </w:rPr>
              <w:fldChar w:fldCharType="end"/>
            </w:r>
          </w:hyperlink>
        </w:p>
        <w:p w14:paraId="4419D7A9" w14:textId="587B698B"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70" w:history="1">
            <w:r w:rsidR="008F2B89" w:rsidRPr="008F2B89">
              <w:rPr>
                <w:rStyle w:val="Lienhypertexte"/>
                <w:rFonts w:ascii="Arial" w:hAnsi="Arial" w:cs="Arial"/>
                <w:noProof/>
                <w:sz w:val="20"/>
                <w:szCs w:val="20"/>
              </w:rPr>
              <w:t>6.2.</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Barème des personnels titulaires</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_Toc213247570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8</w:t>
            </w:r>
            <w:r w:rsidR="008F2B89" w:rsidRPr="008F2B89">
              <w:rPr>
                <w:rFonts w:ascii="Arial" w:hAnsi="Arial" w:cs="Arial"/>
                <w:noProof/>
                <w:webHidden/>
                <w:sz w:val="20"/>
                <w:szCs w:val="20"/>
              </w:rPr>
              <w:fldChar w:fldCharType="end"/>
            </w:r>
          </w:hyperlink>
        </w:p>
        <w:p w14:paraId="2E733820" w14:textId="3EBB8AC5"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71" w:history="1">
            <w:r w:rsidR="008F2B89" w:rsidRPr="008F2B89">
              <w:rPr>
                <w:rStyle w:val="Lienhypertexte"/>
                <w:rFonts w:ascii="Arial" w:hAnsi="Arial" w:cs="Arial"/>
                <w:noProof/>
                <w:sz w:val="20"/>
                <w:szCs w:val="20"/>
              </w:rPr>
              <w:t>6.3</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Critères de départage à barème équivalent</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_Toc213247571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9</w:t>
            </w:r>
            <w:r w:rsidR="008F2B89" w:rsidRPr="008F2B89">
              <w:rPr>
                <w:rFonts w:ascii="Arial" w:hAnsi="Arial" w:cs="Arial"/>
                <w:noProof/>
                <w:webHidden/>
                <w:sz w:val="20"/>
                <w:szCs w:val="20"/>
              </w:rPr>
              <w:fldChar w:fldCharType="end"/>
            </w:r>
          </w:hyperlink>
        </w:p>
        <w:p w14:paraId="153CF347" w14:textId="40345148"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72" w:history="1">
            <w:r w:rsidR="008F2B89" w:rsidRPr="008F2B89">
              <w:rPr>
                <w:rStyle w:val="Lienhypertexte"/>
                <w:rFonts w:ascii="Arial" w:hAnsi="Arial" w:cs="Arial"/>
                <w:noProof/>
                <w:sz w:val="20"/>
                <w:szCs w:val="20"/>
              </w:rPr>
              <w:t>6.4</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Commission administrative paritaire académique</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_Toc213247572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9</w:t>
            </w:r>
            <w:r w:rsidR="008F2B89" w:rsidRPr="008F2B89">
              <w:rPr>
                <w:rFonts w:ascii="Arial" w:hAnsi="Arial" w:cs="Arial"/>
                <w:noProof/>
                <w:webHidden/>
                <w:sz w:val="20"/>
                <w:szCs w:val="20"/>
              </w:rPr>
              <w:fldChar w:fldCharType="end"/>
            </w:r>
          </w:hyperlink>
        </w:p>
        <w:p w14:paraId="5E4DA17D" w14:textId="7CA95DAC" w:rsidR="008F2B89" w:rsidRPr="008F2B89" w:rsidRDefault="006454BE">
          <w:pPr>
            <w:pStyle w:val="TM1"/>
            <w:tabs>
              <w:tab w:val="left" w:pos="440"/>
              <w:tab w:val="right" w:leader="dot" w:pos="9771"/>
            </w:tabs>
            <w:rPr>
              <w:rFonts w:ascii="Arial" w:hAnsi="Arial" w:cs="Arial"/>
              <w:noProof/>
              <w:kern w:val="2"/>
              <w:sz w:val="20"/>
              <w:szCs w:val="20"/>
              <w14:ligatures w14:val="standardContextual"/>
            </w:rPr>
          </w:pPr>
          <w:hyperlink w:anchor="_Toc213247573" w:history="1">
            <w:r w:rsidR="008F2B89" w:rsidRPr="008F2B89">
              <w:rPr>
                <w:rStyle w:val="Lienhypertexte"/>
                <w:rFonts w:ascii="Arial" w:hAnsi="Arial" w:cs="Arial"/>
                <w:noProof/>
                <w:sz w:val="20"/>
                <w:szCs w:val="20"/>
              </w:rPr>
              <w:t>7.</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Résultats</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_Toc213247573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008F2B89" w:rsidRPr="008F2B89">
              <w:rPr>
                <w:rFonts w:ascii="Arial" w:hAnsi="Arial" w:cs="Arial"/>
                <w:noProof/>
                <w:webHidden/>
                <w:sz w:val="20"/>
                <w:szCs w:val="20"/>
              </w:rPr>
              <w:fldChar w:fldCharType="end"/>
            </w:r>
          </w:hyperlink>
        </w:p>
        <w:p w14:paraId="6339292D" w14:textId="33788CB7"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74" w:history="1">
            <w:r w:rsidR="008F2B89" w:rsidRPr="008F2B89">
              <w:rPr>
                <w:rStyle w:val="Lienhypertexte"/>
                <w:rFonts w:ascii="Arial" w:hAnsi="Arial" w:cs="Arial"/>
                <w:noProof/>
                <w:sz w:val="20"/>
                <w:szCs w:val="20"/>
              </w:rPr>
              <w:t>7.1.</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Recours</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_Toc213247574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008F2B89" w:rsidRPr="008F2B89">
              <w:rPr>
                <w:rFonts w:ascii="Arial" w:hAnsi="Arial" w:cs="Arial"/>
                <w:noProof/>
                <w:webHidden/>
                <w:sz w:val="20"/>
                <w:szCs w:val="20"/>
              </w:rPr>
              <w:fldChar w:fldCharType="end"/>
            </w:r>
          </w:hyperlink>
        </w:p>
        <w:p w14:paraId="22ED8B5A" w14:textId="3BEA3ED8"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75" w:history="1">
            <w:r w:rsidR="008F2B89" w:rsidRPr="008F2B89">
              <w:rPr>
                <w:rStyle w:val="Lienhypertexte"/>
                <w:rFonts w:ascii="Arial" w:hAnsi="Arial" w:cs="Arial"/>
                <w:noProof/>
                <w:sz w:val="20"/>
                <w:szCs w:val="20"/>
              </w:rPr>
              <w:t>7.2.</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Obligations du bénéficiaire du congé de formation professionnelle</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_Toc213247575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008F2B89" w:rsidRPr="008F2B89">
              <w:rPr>
                <w:rFonts w:ascii="Arial" w:hAnsi="Arial" w:cs="Arial"/>
                <w:noProof/>
                <w:webHidden/>
                <w:sz w:val="20"/>
                <w:szCs w:val="20"/>
              </w:rPr>
              <w:fldChar w:fldCharType="end"/>
            </w:r>
          </w:hyperlink>
        </w:p>
        <w:p w14:paraId="0E07B3AC" w14:textId="3A11CAD0" w:rsidR="008F2B89" w:rsidRPr="008F2B89" w:rsidRDefault="006454BE">
          <w:pPr>
            <w:pStyle w:val="TM1"/>
            <w:tabs>
              <w:tab w:val="left" w:pos="440"/>
              <w:tab w:val="right" w:leader="dot" w:pos="9771"/>
            </w:tabs>
            <w:rPr>
              <w:rFonts w:ascii="Arial" w:hAnsi="Arial" w:cs="Arial"/>
              <w:noProof/>
              <w:kern w:val="2"/>
              <w:sz w:val="20"/>
              <w:szCs w:val="20"/>
              <w14:ligatures w14:val="standardContextual"/>
            </w:rPr>
          </w:pPr>
          <w:hyperlink w:anchor="_Toc213247576" w:history="1">
            <w:r w:rsidR="008F2B89" w:rsidRPr="008F2B89">
              <w:rPr>
                <w:rStyle w:val="Lienhypertexte"/>
                <w:rFonts w:ascii="Arial" w:hAnsi="Arial" w:cs="Arial"/>
                <w:noProof/>
                <w:sz w:val="20"/>
                <w:szCs w:val="20"/>
              </w:rPr>
              <w:t>8.</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Reports, renoncements, reliquats et arrêts anticipés</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_Toc213247576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008F2B89" w:rsidRPr="008F2B89">
              <w:rPr>
                <w:rFonts w:ascii="Arial" w:hAnsi="Arial" w:cs="Arial"/>
                <w:noProof/>
                <w:webHidden/>
                <w:sz w:val="20"/>
                <w:szCs w:val="20"/>
              </w:rPr>
              <w:fldChar w:fldCharType="end"/>
            </w:r>
          </w:hyperlink>
        </w:p>
        <w:p w14:paraId="588474E5" w14:textId="52487D4D"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77" w:history="1">
            <w:r w:rsidR="008F2B89" w:rsidRPr="008F2B89">
              <w:rPr>
                <w:rStyle w:val="Lienhypertexte"/>
                <w:rFonts w:ascii="Arial" w:hAnsi="Arial" w:cs="Arial"/>
                <w:noProof/>
                <w:sz w:val="20"/>
                <w:szCs w:val="20"/>
              </w:rPr>
              <w:t>8.1.</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Modalités de report de congé de formation</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_Toc213247577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008F2B89" w:rsidRPr="008F2B89">
              <w:rPr>
                <w:rFonts w:ascii="Arial" w:hAnsi="Arial" w:cs="Arial"/>
                <w:noProof/>
                <w:webHidden/>
                <w:sz w:val="20"/>
                <w:szCs w:val="20"/>
              </w:rPr>
              <w:fldChar w:fldCharType="end"/>
            </w:r>
          </w:hyperlink>
        </w:p>
        <w:p w14:paraId="6C8563DC" w14:textId="1AB154DB"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78" w:history="1">
            <w:r w:rsidR="008F2B89" w:rsidRPr="008F2B89">
              <w:rPr>
                <w:rStyle w:val="Lienhypertexte"/>
                <w:rFonts w:ascii="Arial" w:hAnsi="Arial" w:cs="Arial"/>
                <w:noProof/>
                <w:sz w:val="20"/>
                <w:szCs w:val="20"/>
              </w:rPr>
              <w:t>8.2.</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Modalités de renoncement</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_Toc213247578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11</w:t>
            </w:r>
            <w:r w:rsidR="008F2B89" w:rsidRPr="008F2B89">
              <w:rPr>
                <w:rFonts w:ascii="Arial" w:hAnsi="Arial" w:cs="Arial"/>
                <w:noProof/>
                <w:webHidden/>
                <w:sz w:val="20"/>
                <w:szCs w:val="20"/>
              </w:rPr>
              <w:fldChar w:fldCharType="end"/>
            </w:r>
          </w:hyperlink>
        </w:p>
        <w:p w14:paraId="5454D3A0" w14:textId="05651212"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79" w:history="1">
            <w:r w:rsidR="008F2B89" w:rsidRPr="008F2B89">
              <w:rPr>
                <w:rStyle w:val="Lienhypertexte"/>
                <w:rFonts w:ascii="Arial" w:hAnsi="Arial" w:cs="Arial"/>
                <w:noProof/>
                <w:sz w:val="20"/>
                <w:szCs w:val="20"/>
              </w:rPr>
              <w:t>8.3.</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Utilisation des reliquats de congé de formation</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_Toc213247579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11</w:t>
            </w:r>
            <w:r w:rsidR="008F2B89" w:rsidRPr="008F2B89">
              <w:rPr>
                <w:rFonts w:ascii="Arial" w:hAnsi="Arial" w:cs="Arial"/>
                <w:noProof/>
                <w:webHidden/>
                <w:sz w:val="20"/>
                <w:szCs w:val="20"/>
              </w:rPr>
              <w:fldChar w:fldCharType="end"/>
            </w:r>
          </w:hyperlink>
        </w:p>
        <w:p w14:paraId="55477FC2" w14:textId="59A4BF99" w:rsidR="008F2B89" w:rsidRPr="008F2B89" w:rsidRDefault="006454BE">
          <w:pPr>
            <w:pStyle w:val="TM2"/>
            <w:tabs>
              <w:tab w:val="left" w:pos="960"/>
              <w:tab w:val="right" w:leader="dot" w:pos="9771"/>
            </w:tabs>
            <w:rPr>
              <w:rFonts w:ascii="Arial" w:hAnsi="Arial" w:cs="Arial"/>
              <w:noProof/>
              <w:kern w:val="2"/>
              <w:sz w:val="20"/>
              <w:szCs w:val="20"/>
              <w14:ligatures w14:val="standardContextual"/>
            </w:rPr>
          </w:pPr>
          <w:hyperlink w:anchor="_Toc213247580" w:history="1">
            <w:r w:rsidR="008F2B89" w:rsidRPr="008F2B89">
              <w:rPr>
                <w:rStyle w:val="Lienhypertexte"/>
                <w:rFonts w:ascii="Arial" w:hAnsi="Arial" w:cs="Arial"/>
                <w:noProof/>
                <w:sz w:val="20"/>
                <w:szCs w:val="20"/>
              </w:rPr>
              <w:t>8.4.</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Fin anticipée du congé de formation</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_Toc213247580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11</w:t>
            </w:r>
            <w:r w:rsidR="008F2B89" w:rsidRPr="008F2B89">
              <w:rPr>
                <w:rFonts w:ascii="Arial" w:hAnsi="Arial" w:cs="Arial"/>
                <w:noProof/>
                <w:webHidden/>
                <w:sz w:val="20"/>
                <w:szCs w:val="20"/>
              </w:rPr>
              <w:fldChar w:fldCharType="end"/>
            </w:r>
          </w:hyperlink>
        </w:p>
        <w:p w14:paraId="32FD1F20" w14:textId="0DA2AC88" w:rsidR="008F2B89" w:rsidRPr="008F2B89" w:rsidRDefault="006454BE">
          <w:pPr>
            <w:pStyle w:val="TM1"/>
            <w:tabs>
              <w:tab w:val="left" w:pos="440"/>
              <w:tab w:val="right" w:leader="dot" w:pos="9771"/>
            </w:tabs>
            <w:rPr>
              <w:rFonts w:ascii="Arial" w:hAnsi="Arial" w:cs="Arial"/>
              <w:noProof/>
              <w:kern w:val="2"/>
              <w:sz w:val="20"/>
              <w:szCs w:val="20"/>
              <w14:ligatures w14:val="standardContextual"/>
            </w:rPr>
          </w:pPr>
          <w:hyperlink w:anchor="_Toc213247581" w:history="1">
            <w:r w:rsidR="008F2B89" w:rsidRPr="008F2B89">
              <w:rPr>
                <w:rStyle w:val="Lienhypertexte"/>
                <w:rFonts w:ascii="Arial" w:hAnsi="Arial" w:cs="Arial"/>
                <w:noProof/>
                <w:sz w:val="20"/>
                <w:szCs w:val="20"/>
              </w:rPr>
              <w:t>9.</w:t>
            </w:r>
            <w:r w:rsidR="008F2B89" w:rsidRPr="008F2B89">
              <w:rPr>
                <w:rFonts w:ascii="Arial" w:hAnsi="Arial" w:cs="Arial"/>
                <w:noProof/>
                <w:kern w:val="2"/>
                <w:sz w:val="20"/>
                <w:szCs w:val="20"/>
                <w14:ligatures w14:val="standardContextual"/>
              </w:rPr>
              <w:tab/>
            </w:r>
            <w:r w:rsidR="008F2B89" w:rsidRPr="008F2B89">
              <w:rPr>
                <w:rStyle w:val="Lienhypertexte"/>
                <w:rFonts w:ascii="Arial" w:hAnsi="Arial" w:cs="Arial"/>
                <w:noProof/>
                <w:sz w:val="20"/>
                <w:szCs w:val="20"/>
              </w:rPr>
              <w:t>Congé de formation non rémunéré</w:t>
            </w:r>
            <w:r w:rsidR="008F2B89" w:rsidRPr="008F2B89">
              <w:rPr>
                <w:rFonts w:ascii="Arial" w:hAnsi="Arial" w:cs="Arial"/>
                <w:noProof/>
                <w:webHidden/>
                <w:sz w:val="20"/>
                <w:szCs w:val="20"/>
              </w:rPr>
              <w:tab/>
            </w:r>
            <w:r w:rsidR="008F2B89"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_Toc213247581 \h </w:instrText>
            </w:r>
            <w:r w:rsidR="008F2B89" w:rsidRPr="008F2B89">
              <w:rPr>
                <w:rFonts w:ascii="Arial" w:hAnsi="Arial" w:cs="Arial"/>
                <w:noProof/>
                <w:webHidden/>
                <w:sz w:val="20"/>
                <w:szCs w:val="20"/>
              </w:rPr>
            </w:r>
            <w:r w:rsidR="008F2B89" w:rsidRPr="008F2B89">
              <w:rPr>
                <w:rFonts w:ascii="Arial" w:hAnsi="Arial" w:cs="Arial"/>
                <w:noProof/>
                <w:webHidden/>
                <w:sz w:val="20"/>
                <w:szCs w:val="20"/>
              </w:rPr>
              <w:fldChar w:fldCharType="separate"/>
            </w:r>
            <w:r w:rsidR="008F2B89" w:rsidRPr="008F2B89">
              <w:rPr>
                <w:rFonts w:ascii="Arial" w:hAnsi="Arial" w:cs="Arial"/>
                <w:noProof/>
                <w:webHidden/>
                <w:sz w:val="20"/>
                <w:szCs w:val="20"/>
              </w:rPr>
              <w:t>12</w:t>
            </w:r>
            <w:r w:rsidR="008F2B89" w:rsidRPr="008F2B89">
              <w:rPr>
                <w:rFonts w:ascii="Arial" w:hAnsi="Arial" w:cs="Arial"/>
                <w:noProof/>
                <w:webHidden/>
                <w:sz w:val="20"/>
                <w:szCs w:val="20"/>
              </w:rPr>
              <w:fldChar w:fldCharType="end"/>
            </w:r>
          </w:hyperlink>
        </w:p>
        <w:p w14:paraId="503746E4" w14:textId="339FECD0" w:rsidR="00267CDC" w:rsidRPr="006C1C0D" w:rsidRDefault="00267CDC">
          <w:pPr>
            <w:rPr>
              <w:rFonts w:cs="Arial"/>
            </w:rPr>
          </w:pPr>
          <w:r w:rsidRPr="008F2B89">
            <w:rPr>
              <w:rFonts w:cs="Arial"/>
              <w:b/>
              <w:bCs/>
            </w:rPr>
            <w:fldChar w:fldCharType="end"/>
          </w:r>
        </w:p>
      </w:sdtContent>
    </w:sdt>
    <w:p w14:paraId="1992550B" w14:textId="348631F2" w:rsidR="007038FF" w:rsidRPr="000C2890" w:rsidRDefault="007038FF" w:rsidP="0070757E">
      <w:pPr>
        <w:spacing w:after="240" w:line="240" w:lineRule="auto"/>
        <w:ind w:left="0"/>
        <w:jc w:val="both"/>
        <w:rPr>
          <w:rFonts w:ascii="Marianne" w:hAnsi="Marianne" w:cs="Arial"/>
        </w:rPr>
      </w:pPr>
    </w:p>
    <w:p w14:paraId="30C1262E" w14:textId="098FD7E8" w:rsidR="007E2866" w:rsidRDefault="007E2866">
      <w:pPr>
        <w:spacing w:after="160" w:line="259" w:lineRule="auto"/>
        <w:ind w:left="0"/>
        <w:rPr>
          <w:rFonts w:ascii="Marianne" w:hAnsi="Marianne" w:cs="Arial"/>
          <w:b/>
          <w:u w:val="single"/>
        </w:rPr>
      </w:pPr>
      <w:r>
        <w:rPr>
          <w:rFonts w:ascii="Marianne" w:hAnsi="Marianne"/>
        </w:rPr>
        <w:br w:type="page"/>
      </w:r>
    </w:p>
    <w:p w14:paraId="530A82BE" w14:textId="3DF949C9" w:rsidR="007E2866" w:rsidRPr="0006627C" w:rsidRDefault="007E2866" w:rsidP="00D06224">
      <w:pPr>
        <w:pStyle w:val="Titre1"/>
        <w:numPr>
          <w:ilvl w:val="0"/>
          <w:numId w:val="39"/>
        </w:numPr>
        <w:tabs>
          <w:tab w:val="left" w:pos="1560"/>
        </w:tabs>
        <w:ind w:hanging="642"/>
        <w:rPr>
          <w:rFonts w:ascii="Arial" w:hAnsi="Arial"/>
        </w:rPr>
      </w:pPr>
      <w:bookmarkStart w:id="2" w:name="_Toc213247552"/>
      <w:r w:rsidRPr="0006627C">
        <w:rPr>
          <w:rFonts w:ascii="Arial" w:hAnsi="Arial"/>
        </w:rPr>
        <w:lastRenderedPageBreak/>
        <w:t>Introduction – principes généraux</w:t>
      </w:r>
      <w:bookmarkEnd w:id="2"/>
    </w:p>
    <w:p w14:paraId="55468AEA" w14:textId="77777777" w:rsidR="007E2866" w:rsidRPr="0006627C" w:rsidRDefault="007E2866" w:rsidP="007E2866">
      <w:pPr>
        <w:tabs>
          <w:tab w:val="left" w:pos="284"/>
        </w:tabs>
        <w:spacing w:after="240" w:line="240" w:lineRule="auto"/>
        <w:ind w:left="0"/>
        <w:jc w:val="both"/>
        <w:rPr>
          <w:rFonts w:cs="Arial"/>
        </w:rPr>
      </w:pPr>
      <w:r w:rsidRPr="0006627C">
        <w:rPr>
          <w:rFonts w:cs="Arial"/>
        </w:rPr>
        <w:t>L’académie de Versailles est engagée dans une démarche volontaire en faveur du développement professionnel de ses agents tout au long de leur carrière et quel que soit leur statut (titulaire ou contractuel). La politique de formation professionnelle est pour l’académie un levier de développement des compétences (actuelles et à venir) mais aussi un enjeu stratégique dans la gestion des ressources humaines et, enfin, un outil d’accompagnement du développement personnel de ses agents.</w:t>
      </w:r>
    </w:p>
    <w:p w14:paraId="2B255CA6" w14:textId="21209716" w:rsidR="00427479" w:rsidRDefault="007E2866" w:rsidP="007E2866">
      <w:pPr>
        <w:spacing w:after="240" w:line="240" w:lineRule="auto"/>
        <w:ind w:left="0"/>
        <w:jc w:val="both"/>
        <w:rPr>
          <w:rFonts w:cs="Arial"/>
        </w:rPr>
      </w:pPr>
      <w:r w:rsidRPr="0006627C">
        <w:rPr>
          <w:rFonts w:cs="Arial"/>
        </w:rPr>
        <w:t xml:space="preserve">La présente circulaire a pour objet de communiquer les dates de dépôt des demandes de congés de formation professionnelle (CFP) des personnels titulaires et non titulaires enseignants, d’éducation et psychologues ainsi que les modalités et </w:t>
      </w:r>
      <w:r w:rsidR="00FD77D1">
        <w:rPr>
          <w:rFonts w:cs="Arial"/>
        </w:rPr>
        <w:t xml:space="preserve">les </w:t>
      </w:r>
      <w:r w:rsidRPr="0006627C">
        <w:rPr>
          <w:rFonts w:cs="Arial"/>
        </w:rPr>
        <w:t xml:space="preserve">conditions d’attribution.  </w:t>
      </w:r>
    </w:p>
    <w:p w14:paraId="2C9A9E7B" w14:textId="77777777" w:rsidR="00E04660" w:rsidRPr="0006627C" w:rsidRDefault="00E04660" w:rsidP="00E04660">
      <w:pPr>
        <w:spacing w:after="240" w:line="240" w:lineRule="auto"/>
        <w:ind w:left="0"/>
        <w:jc w:val="both"/>
        <w:rPr>
          <w:rFonts w:cs="Arial"/>
        </w:rPr>
      </w:pPr>
      <w:r w:rsidRPr="0006627C">
        <w:rPr>
          <w:rFonts w:cs="Arial"/>
        </w:rPr>
        <w:t xml:space="preserve">Les personnels souhaitant mobiliser leur compte personnel de formation sont invités à consulter la circulaire académique dédiée et à s’adresser à : </w:t>
      </w:r>
      <w:hyperlink r:id="rId8" w:history="1">
        <w:r w:rsidRPr="0006627C">
          <w:rPr>
            <w:rStyle w:val="Lienhypertexte"/>
            <w:rFonts w:cs="Arial"/>
          </w:rPr>
          <w:t>ce.eafc.comptepersonneldeformation@ac-versailles.fr</w:t>
        </w:r>
      </w:hyperlink>
    </w:p>
    <w:p w14:paraId="16F48E3D" w14:textId="77777777" w:rsidR="007E2866" w:rsidRPr="0006627C" w:rsidRDefault="007E2866" w:rsidP="00D82FE4">
      <w:pPr>
        <w:pStyle w:val="Titre2"/>
      </w:pPr>
      <w:bookmarkStart w:id="3" w:name="_Toc213247553"/>
      <w:r w:rsidRPr="0006627C">
        <w:t>Prévenir les discriminations et assurer le respect de l’égalité professionnelle entre les femmes et les hommes</w:t>
      </w:r>
      <w:bookmarkEnd w:id="3"/>
    </w:p>
    <w:p w14:paraId="3F017EA5" w14:textId="346D555E" w:rsidR="007E2866" w:rsidRPr="0006627C" w:rsidRDefault="007E2866" w:rsidP="007E2866">
      <w:pPr>
        <w:spacing w:after="240" w:line="240" w:lineRule="auto"/>
        <w:ind w:left="0"/>
        <w:jc w:val="both"/>
        <w:rPr>
          <w:rFonts w:cs="Arial"/>
        </w:rPr>
      </w:pPr>
      <w:r w:rsidRPr="0006627C">
        <w:rPr>
          <w:rFonts w:cs="Arial"/>
        </w:rPr>
        <w:t xml:space="preserve">Les modalités </w:t>
      </w:r>
      <w:r w:rsidR="0091531C">
        <w:rPr>
          <w:rFonts w:cs="Arial"/>
        </w:rPr>
        <w:t>de répartition</w:t>
      </w:r>
      <w:r w:rsidRPr="0006627C">
        <w:rPr>
          <w:rFonts w:cs="Arial"/>
        </w:rPr>
        <w:t xml:space="preserve"> du CFP doivent s’inscrire dans le cadre de la politique de prévention des discriminations du ministère de l’éducation nationale. Dans ce cadre, une attention particulière est portée à l'équilibre entre hommes et femmes dans le choix des attributions de</w:t>
      </w:r>
      <w:r w:rsidR="00430EAA">
        <w:rPr>
          <w:rFonts w:cs="Arial"/>
        </w:rPr>
        <w:t>s</w:t>
      </w:r>
      <w:r w:rsidRPr="0006627C">
        <w:rPr>
          <w:rFonts w:cs="Arial"/>
        </w:rPr>
        <w:t xml:space="preserve"> congé</w:t>
      </w:r>
      <w:r w:rsidR="00430EAA">
        <w:rPr>
          <w:rFonts w:cs="Arial"/>
        </w:rPr>
        <w:t>s</w:t>
      </w:r>
      <w:r w:rsidRPr="0006627C">
        <w:rPr>
          <w:rFonts w:cs="Arial"/>
        </w:rPr>
        <w:t xml:space="preserve"> de formation</w:t>
      </w:r>
      <w:r w:rsidR="00E04660">
        <w:rPr>
          <w:rFonts w:cs="Arial"/>
        </w:rPr>
        <w:t xml:space="preserve"> e</w:t>
      </w:r>
      <w:r w:rsidRPr="0006627C">
        <w:rPr>
          <w:rFonts w:cs="Arial"/>
        </w:rPr>
        <w:t xml:space="preserve">t ce, conformément au protocole d'accord du 8 mars 2013 modifié relatif à l'égalité professionnelle dans la fonction publique et dans le cadre des dispositions de l'article L132-2 du CGFP. </w:t>
      </w:r>
    </w:p>
    <w:p w14:paraId="12E980F5" w14:textId="7C6FFA67" w:rsidR="00427479" w:rsidRPr="0006627C" w:rsidRDefault="007E2866" w:rsidP="007E2866">
      <w:pPr>
        <w:spacing w:after="240" w:line="240" w:lineRule="auto"/>
        <w:ind w:left="0"/>
        <w:jc w:val="both"/>
        <w:rPr>
          <w:rFonts w:cs="Arial"/>
        </w:rPr>
      </w:pPr>
      <w:r w:rsidRPr="0006627C">
        <w:rPr>
          <w:rFonts w:cs="Arial"/>
        </w:rPr>
        <w:t xml:space="preserve">L’académie s'attache donc à ce que la répartition de l’attribution des congés de formation professionnelle corresponde à la part respective des </w:t>
      </w:r>
      <w:r w:rsidR="00CA56FF">
        <w:rPr>
          <w:rFonts w:cs="Arial"/>
        </w:rPr>
        <w:t>genres</w:t>
      </w:r>
      <w:r w:rsidRPr="0006627C">
        <w:rPr>
          <w:rFonts w:cs="Arial"/>
        </w:rPr>
        <w:t xml:space="preserve"> parmi les demandes, en prenant en compte leur part respective dans les effectifs du corps d’appartenance.</w:t>
      </w:r>
    </w:p>
    <w:p w14:paraId="1FF1DE0A" w14:textId="77777777" w:rsidR="007E2866" w:rsidRPr="0006627C" w:rsidRDefault="007E2866" w:rsidP="00D82FE4">
      <w:pPr>
        <w:pStyle w:val="Titre2"/>
      </w:pPr>
      <w:bookmarkStart w:id="4" w:name="_Toc213247554"/>
      <w:r w:rsidRPr="0006627C">
        <w:t>Accompagner individuellement et en proximité les parcours professionnels des agents</w:t>
      </w:r>
      <w:bookmarkEnd w:id="4"/>
    </w:p>
    <w:p w14:paraId="1CDFD5D0" w14:textId="0AFC1764" w:rsidR="007E2866" w:rsidRPr="0006627C" w:rsidRDefault="007E2866" w:rsidP="007E2866">
      <w:pPr>
        <w:spacing w:after="240" w:line="240" w:lineRule="auto"/>
        <w:ind w:left="0"/>
        <w:jc w:val="both"/>
        <w:rPr>
          <w:rFonts w:cs="Arial"/>
        </w:rPr>
      </w:pPr>
      <w:r w:rsidRPr="0006627C">
        <w:rPr>
          <w:rFonts w:cs="Arial"/>
        </w:rPr>
        <w:t>Conformément aux dispositions des lignes directrices de gestion académiques (LDGA) relatives aux promotions et à la valorisation des parcours professionnels et à la mobilité des personnels, l’académie de Versailles réaffirme sa démarche volontaire d’accompagnement des personnels tout au long de leur carrière dans leurs projets individuels d’évolution professionnelle</w:t>
      </w:r>
      <w:r w:rsidR="00A148A5">
        <w:rPr>
          <w:rFonts w:cs="Arial"/>
        </w:rPr>
        <w:t>,</w:t>
      </w:r>
      <w:r w:rsidRPr="0006627C">
        <w:rPr>
          <w:rFonts w:cs="Arial"/>
        </w:rPr>
        <w:t xml:space="preserve"> à travers le schéma directeur de la formation continue.</w:t>
      </w:r>
    </w:p>
    <w:p w14:paraId="521A5E89" w14:textId="16502AFC" w:rsidR="007E2866" w:rsidRPr="0006627C" w:rsidRDefault="00E73D9E" w:rsidP="007E2866">
      <w:pPr>
        <w:spacing w:after="240" w:line="240" w:lineRule="auto"/>
        <w:ind w:left="0"/>
        <w:jc w:val="both"/>
        <w:rPr>
          <w:rFonts w:cs="Arial"/>
        </w:rPr>
      </w:pPr>
      <w:r>
        <w:rPr>
          <w:rFonts w:cs="Arial"/>
        </w:rPr>
        <w:t>Les personnels de</w:t>
      </w:r>
      <w:r w:rsidR="007E2866" w:rsidRPr="0006627C">
        <w:rPr>
          <w:rFonts w:cs="Arial"/>
        </w:rPr>
        <w:t xml:space="preserve"> l’académie</w:t>
      </w:r>
      <w:r>
        <w:rPr>
          <w:rFonts w:cs="Arial"/>
        </w:rPr>
        <w:t xml:space="preserve"> peuvent bénéficier d’un </w:t>
      </w:r>
      <w:r w:rsidR="007E2866" w:rsidRPr="0006627C">
        <w:rPr>
          <w:rFonts w:cs="Arial"/>
        </w:rPr>
        <w:t xml:space="preserve">suivi de leurs projets d’évolution professionnelle ou dans le cadre de leur reconversion, pour lesquels le congé de formation peut constituer un levier important. </w:t>
      </w:r>
    </w:p>
    <w:p w14:paraId="79209039" w14:textId="32859FD1" w:rsidR="007E2866" w:rsidRDefault="00E73D9E" w:rsidP="007E2866">
      <w:pPr>
        <w:spacing w:after="240" w:line="240" w:lineRule="auto"/>
        <w:ind w:left="0"/>
        <w:jc w:val="both"/>
      </w:pPr>
      <w:r>
        <w:rPr>
          <w:rFonts w:cs="Arial"/>
        </w:rPr>
        <w:t>U</w:t>
      </w:r>
      <w:r w:rsidR="007E2866" w:rsidRPr="0006627C">
        <w:rPr>
          <w:rFonts w:cs="Arial"/>
        </w:rPr>
        <w:t xml:space="preserve">n entretien avec un(e) conseiller(ère) </w:t>
      </w:r>
      <w:r w:rsidR="002D193D">
        <w:rPr>
          <w:rFonts w:cs="Arial"/>
        </w:rPr>
        <w:t>ressources humaines de proximité</w:t>
      </w:r>
      <w:r>
        <w:rPr>
          <w:rFonts w:cs="Arial"/>
        </w:rPr>
        <w:t xml:space="preserve"> peut être sollicité</w:t>
      </w:r>
      <w:r w:rsidR="007E2866" w:rsidRPr="0006627C">
        <w:rPr>
          <w:rFonts w:cs="Arial"/>
        </w:rPr>
        <w:t xml:space="preserve"> dans </w:t>
      </w:r>
      <w:r>
        <w:rPr>
          <w:rFonts w:cs="Arial"/>
        </w:rPr>
        <w:t>ce</w:t>
      </w:r>
      <w:r w:rsidR="007E2866" w:rsidRPr="0006627C">
        <w:rPr>
          <w:rFonts w:cs="Arial"/>
        </w:rPr>
        <w:t xml:space="preserve"> but via l’intranet</w:t>
      </w:r>
      <w:r>
        <w:rPr>
          <w:rFonts w:cs="Arial"/>
        </w:rPr>
        <w:t xml:space="preserve"> </w:t>
      </w:r>
      <w:r w:rsidR="007E2866" w:rsidRPr="0006627C">
        <w:rPr>
          <w:rFonts w:cs="Arial"/>
        </w:rPr>
        <w:t>Ariane (proxiRH) :</w:t>
      </w:r>
      <w:hyperlink r:id="rId9" w:history="1">
        <w:r w:rsidR="008C075F" w:rsidRPr="00343E86">
          <w:rPr>
            <w:rStyle w:val="Lienhypertexte"/>
          </w:rPr>
          <w:t>https://rh-proximite.education.gouv.fr/proxirh/vrs/accompagnement.jsf</w:t>
        </w:r>
      </w:hyperlink>
    </w:p>
    <w:p w14:paraId="7BE6A4BC" w14:textId="409E68A8" w:rsidR="00125E40" w:rsidRPr="0006627C" w:rsidRDefault="00613888" w:rsidP="00D82FE4">
      <w:pPr>
        <w:pStyle w:val="Titre1"/>
        <w:numPr>
          <w:ilvl w:val="0"/>
          <w:numId w:val="38"/>
        </w:numPr>
        <w:rPr>
          <w:rFonts w:ascii="Arial" w:hAnsi="Arial"/>
        </w:rPr>
      </w:pPr>
      <w:bookmarkStart w:id="5" w:name="_Toc213247555"/>
      <w:r w:rsidRPr="0006627C">
        <w:rPr>
          <w:rFonts w:ascii="Arial" w:hAnsi="Arial"/>
        </w:rPr>
        <w:t>C</w:t>
      </w:r>
      <w:r w:rsidR="000C2890" w:rsidRPr="0006627C">
        <w:rPr>
          <w:rFonts w:ascii="Arial" w:hAnsi="Arial"/>
        </w:rPr>
        <w:t>adre règlementaire du congé de formation professionnelle</w:t>
      </w:r>
      <w:bookmarkEnd w:id="5"/>
    </w:p>
    <w:p w14:paraId="6AC1876F" w14:textId="4B173DE7" w:rsidR="00125E40" w:rsidRPr="0006627C" w:rsidRDefault="000C2890" w:rsidP="00D82FE4">
      <w:pPr>
        <w:pStyle w:val="Titre2"/>
      </w:pPr>
      <w:bookmarkStart w:id="6" w:name="_Toc213247556"/>
      <w:r w:rsidRPr="0006627C">
        <w:t>Définition et conditions générales d’attribution</w:t>
      </w:r>
      <w:bookmarkEnd w:id="6"/>
    </w:p>
    <w:p w14:paraId="105E5DAA" w14:textId="77777777" w:rsidR="007038FF" w:rsidRPr="0006627C" w:rsidRDefault="007038FF" w:rsidP="007038FF">
      <w:pPr>
        <w:spacing w:after="240" w:line="240" w:lineRule="auto"/>
        <w:ind w:left="0"/>
        <w:jc w:val="both"/>
        <w:rPr>
          <w:rFonts w:cs="Arial"/>
        </w:rPr>
      </w:pPr>
      <w:r w:rsidRPr="0006627C">
        <w:rPr>
          <w:rFonts w:cs="Arial"/>
        </w:rPr>
        <w:t>Les fonctionnaires peuvent bénéficier, en vue d'étendre ou parfaire leur formation personnelle, du congé de formation professionnelle mentionné au 1° de l’article L422-1 du CGFP, pour une durée maximale de trois ans, dont douze mois rémunérés, sur l'ensemble de la carrière.</w:t>
      </w:r>
    </w:p>
    <w:p w14:paraId="0F3BFB2F" w14:textId="077EA843" w:rsidR="007038FF" w:rsidRDefault="007038FF" w:rsidP="007038FF">
      <w:pPr>
        <w:spacing w:after="240" w:line="240" w:lineRule="auto"/>
        <w:ind w:left="0"/>
        <w:jc w:val="both"/>
        <w:rPr>
          <w:rFonts w:cs="Arial"/>
        </w:rPr>
      </w:pPr>
      <w:r w:rsidRPr="0006627C">
        <w:rPr>
          <w:rFonts w:cs="Arial"/>
        </w:rPr>
        <w:t>Le congé de formation permet de disposer du temps nécessaire pour suivre une formation d’au moins un mois, inscrite ou non au programme académique de formation (exemple : préparation à l’agrégation, DU, etc.).</w:t>
      </w:r>
    </w:p>
    <w:p w14:paraId="0B1FE4F0" w14:textId="77777777" w:rsidR="007038FF" w:rsidRPr="0006627C" w:rsidRDefault="007038FF" w:rsidP="007038FF">
      <w:pPr>
        <w:spacing w:after="240" w:line="240" w:lineRule="auto"/>
        <w:ind w:left="0"/>
        <w:jc w:val="both"/>
        <w:rPr>
          <w:rFonts w:cs="Arial"/>
        </w:rPr>
      </w:pPr>
      <w:r w:rsidRPr="0006627C">
        <w:rPr>
          <w:rFonts w:cs="Arial"/>
        </w:rPr>
        <w:t xml:space="preserve">Peuvent prétendre à un congé de formation professionnelle rémunéré, les agents (titulaires et non-titulaires) : </w:t>
      </w:r>
    </w:p>
    <w:p w14:paraId="5CAD1AE8" w14:textId="17A277C2" w:rsidR="005C22EC" w:rsidRPr="0006627C" w:rsidRDefault="007038FF" w:rsidP="007038FF">
      <w:pPr>
        <w:pStyle w:val="Paragraphedeliste"/>
        <w:numPr>
          <w:ilvl w:val="0"/>
          <w:numId w:val="27"/>
        </w:numPr>
        <w:spacing w:after="240"/>
        <w:contextualSpacing w:val="0"/>
        <w:jc w:val="both"/>
        <w:rPr>
          <w:rFonts w:cs="Arial"/>
        </w:rPr>
      </w:pPr>
      <w:bookmarkStart w:id="7" w:name="_Hlk120912234"/>
      <w:bookmarkStart w:id="8" w:name="_Hlk120912433"/>
      <w:r w:rsidRPr="0006627C">
        <w:rPr>
          <w:rFonts w:cs="Arial"/>
        </w:rPr>
        <w:t xml:space="preserve">En position d’activité ou de congé parental au moment de la demande </w:t>
      </w:r>
      <w:bookmarkEnd w:id="7"/>
      <w:r w:rsidRPr="0006627C">
        <w:rPr>
          <w:rFonts w:cs="Arial"/>
        </w:rPr>
        <w:t xml:space="preserve">(les personnels placés en position de détachement, </w:t>
      </w:r>
      <w:r w:rsidR="00BA4A03">
        <w:rPr>
          <w:rFonts w:cs="Arial"/>
        </w:rPr>
        <w:t xml:space="preserve">de </w:t>
      </w:r>
      <w:r w:rsidRPr="0006627C">
        <w:rPr>
          <w:rFonts w:cs="Arial"/>
        </w:rPr>
        <w:t>disponibilité</w:t>
      </w:r>
      <w:r w:rsidR="000C2890" w:rsidRPr="0006627C">
        <w:rPr>
          <w:rFonts w:cs="Arial"/>
        </w:rPr>
        <w:t xml:space="preserve"> </w:t>
      </w:r>
      <w:r w:rsidRPr="0006627C">
        <w:rPr>
          <w:rFonts w:cs="Arial"/>
        </w:rPr>
        <w:t>et les personnels stagiaires ne sont pas éligibles) ;</w:t>
      </w:r>
    </w:p>
    <w:p w14:paraId="42AB1FEC" w14:textId="5AC35E11" w:rsidR="005C22EC" w:rsidRPr="009D1B3C" w:rsidRDefault="007038FF" w:rsidP="007038FF">
      <w:pPr>
        <w:pStyle w:val="Paragraphedeliste"/>
        <w:numPr>
          <w:ilvl w:val="0"/>
          <w:numId w:val="27"/>
        </w:numPr>
        <w:spacing w:after="240"/>
        <w:contextualSpacing w:val="0"/>
        <w:jc w:val="both"/>
        <w:rPr>
          <w:rFonts w:cs="Arial"/>
        </w:rPr>
      </w:pPr>
      <w:r w:rsidRPr="009D1B3C">
        <w:rPr>
          <w:rFonts w:cs="Arial"/>
        </w:rPr>
        <w:t>N’ayant pas déjà bénéficié de 12 mois rémunérés de congé de formation</w:t>
      </w:r>
      <w:bookmarkEnd w:id="8"/>
      <w:r w:rsidR="000C2890" w:rsidRPr="009D1B3C">
        <w:rPr>
          <w:rFonts w:cs="Arial"/>
        </w:rPr>
        <w:t xml:space="preserve"> (</w:t>
      </w:r>
      <w:r w:rsidR="000C2890" w:rsidRPr="009D1B3C">
        <w:rPr>
          <w:rFonts w:cs="Arial"/>
          <w:i/>
        </w:rPr>
        <w:t xml:space="preserve">sauf exception : cf. point </w:t>
      </w:r>
      <w:r w:rsidR="00FB6B47" w:rsidRPr="009D1B3C">
        <w:rPr>
          <w:rFonts w:cs="Arial"/>
          <w:i/>
        </w:rPr>
        <w:t>2</w:t>
      </w:r>
      <w:r w:rsidR="000C2890" w:rsidRPr="009D1B3C">
        <w:rPr>
          <w:rFonts w:cs="Arial"/>
          <w:i/>
        </w:rPr>
        <w:t>.3</w:t>
      </w:r>
      <w:r w:rsidR="000C2890" w:rsidRPr="009D1B3C">
        <w:rPr>
          <w:rFonts w:cs="Arial"/>
        </w:rPr>
        <w:t>)</w:t>
      </w:r>
      <w:r w:rsidR="005C22EC" w:rsidRPr="009D1B3C">
        <w:rPr>
          <w:rFonts w:cs="Arial"/>
        </w:rPr>
        <w:t> ;</w:t>
      </w:r>
    </w:p>
    <w:p w14:paraId="17D89828" w14:textId="6A2312F5" w:rsidR="007038FF" w:rsidRPr="009D1B3C" w:rsidRDefault="007038FF" w:rsidP="007038FF">
      <w:pPr>
        <w:pStyle w:val="Paragraphedeliste"/>
        <w:numPr>
          <w:ilvl w:val="0"/>
          <w:numId w:val="27"/>
        </w:numPr>
        <w:spacing w:after="240"/>
        <w:contextualSpacing w:val="0"/>
        <w:jc w:val="both"/>
        <w:rPr>
          <w:rFonts w:cs="Arial"/>
        </w:rPr>
      </w:pPr>
      <w:r w:rsidRPr="009D1B3C">
        <w:rPr>
          <w:rFonts w:cs="Arial"/>
        </w:rPr>
        <w:lastRenderedPageBreak/>
        <w:t>Ayant accompli trois années de services</w:t>
      </w:r>
      <w:r w:rsidR="00A71764" w:rsidRPr="00A71764">
        <w:rPr>
          <w:rFonts w:cs="Arial"/>
        </w:rPr>
        <w:t xml:space="preserve"> </w:t>
      </w:r>
      <w:r w:rsidR="00A71764" w:rsidRPr="009D1B3C">
        <w:rPr>
          <w:rFonts w:cs="Arial"/>
        </w:rPr>
        <w:t>effectifs</w:t>
      </w:r>
      <w:r w:rsidR="00A71764" w:rsidRPr="009D1B3C">
        <w:rPr>
          <w:rStyle w:val="Appelnotedebasdep"/>
          <w:rFonts w:cs="Arial"/>
        </w:rPr>
        <w:t xml:space="preserve"> </w:t>
      </w:r>
      <w:r w:rsidRPr="009D1B3C">
        <w:rPr>
          <w:rStyle w:val="Appelnotedebasdep"/>
          <w:rFonts w:cs="Arial"/>
        </w:rPr>
        <w:footnoteReference w:id="1"/>
      </w:r>
      <w:r w:rsidRPr="009D1B3C">
        <w:rPr>
          <w:rFonts w:cs="Arial"/>
        </w:rPr>
        <w:t xml:space="preserve"> dans l’administration en qualité de titulaire ou non-titulaire au 31 août 202</w:t>
      </w:r>
      <w:r w:rsidR="00B34EB6" w:rsidRPr="009D1B3C">
        <w:rPr>
          <w:rFonts w:cs="Arial"/>
        </w:rPr>
        <w:t>6</w:t>
      </w:r>
      <w:r w:rsidRPr="009D1B3C">
        <w:rPr>
          <w:rFonts w:cs="Arial"/>
        </w:rPr>
        <w:t>.</w:t>
      </w:r>
    </w:p>
    <w:p w14:paraId="0594DFD1" w14:textId="77777777" w:rsidR="00D71412" w:rsidRPr="009D1B3C" w:rsidRDefault="000C2890" w:rsidP="000C2890">
      <w:pPr>
        <w:spacing w:after="240" w:line="240" w:lineRule="auto"/>
        <w:ind w:left="0"/>
        <w:jc w:val="both"/>
        <w:rPr>
          <w:rFonts w:cs="Arial"/>
        </w:rPr>
      </w:pPr>
      <w:r w:rsidRPr="009D1B3C">
        <w:rPr>
          <w:rFonts w:cs="Arial"/>
        </w:rPr>
        <w:t>L</w:t>
      </w:r>
      <w:r w:rsidR="007038FF" w:rsidRPr="009D1B3C">
        <w:rPr>
          <w:rFonts w:cs="Arial"/>
        </w:rPr>
        <w:t xml:space="preserve">e congé de formation ne peut être attribué en cas d’affectation obtenue dans une autre académie au mouvement interacadémique. </w:t>
      </w:r>
    </w:p>
    <w:p w14:paraId="195E0DD8" w14:textId="4597F030" w:rsidR="00125E40" w:rsidRPr="009D1B3C" w:rsidRDefault="00125E40" w:rsidP="00D82FE4">
      <w:pPr>
        <w:pStyle w:val="Titre2"/>
      </w:pPr>
      <w:bookmarkStart w:id="9" w:name="_Toc213247557"/>
      <w:r w:rsidRPr="009D1B3C">
        <w:t>Régime de rémunération</w:t>
      </w:r>
      <w:r w:rsidR="000C2890" w:rsidRPr="009D1B3C">
        <w:t xml:space="preserve"> et</w:t>
      </w:r>
      <w:r w:rsidRPr="009D1B3C">
        <w:t xml:space="preserve"> remboursement des frais de déplacement</w:t>
      </w:r>
      <w:bookmarkEnd w:id="9"/>
    </w:p>
    <w:p w14:paraId="5F50A759" w14:textId="4182B390" w:rsidR="007038FF" w:rsidRPr="009D1B3C" w:rsidRDefault="007038FF" w:rsidP="007038FF">
      <w:pPr>
        <w:pStyle w:val="Paragraphedeliste"/>
        <w:spacing w:before="240" w:after="240" w:line="240" w:lineRule="auto"/>
        <w:ind w:left="0"/>
        <w:jc w:val="both"/>
        <w:rPr>
          <w:rFonts w:cs="Arial"/>
        </w:rPr>
      </w:pPr>
      <w:r w:rsidRPr="009D1B3C">
        <w:rPr>
          <w:rFonts w:cs="Arial"/>
        </w:rPr>
        <w:t xml:space="preserve">Le congé </w:t>
      </w:r>
      <w:r w:rsidR="00A71764">
        <w:rPr>
          <w:rFonts w:cs="Arial"/>
        </w:rPr>
        <w:t xml:space="preserve">de formation </w:t>
      </w:r>
      <w:r w:rsidRPr="009D1B3C">
        <w:rPr>
          <w:rFonts w:cs="Arial"/>
        </w:rPr>
        <w:t>peut être utilisé en une seule fois (CFP continu) ou réparti tout le long de la carrière. La durée minimale d</w:t>
      </w:r>
      <w:r w:rsidR="00373EC4">
        <w:rPr>
          <w:rFonts w:cs="Arial"/>
        </w:rPr>
        <w:t>u</w:t>
      </w:r>
      <w:r w:rsidRPr="009D1B3C">
        <w:rPr>
          <w:rFonts w:cs="Arial"/>
        </w:rPr>
        <w:t xml:space="preserve"> congé</w:t>
      </w:r>
      <w:r w:rsidR="00052650">
        <w:rPr>
          <w:rFonts w:cs="Arial"/>
        </w:rPr>
        <w:t xml:space="preserve"> est </w:t>
      </w:r>
      <w:r w:rsidR="0029461D">
        <w:rPr>
          <w:rFonts w:cs="Arial"/>
        </w:rPr>
        <w:t>l’</w:t>
      </w:r>
      <w:r w:rsidRPr="009D1B3C">
        <w:rPr>
          <w:rFonts w:cs="Arial"/>
        </w:rPr>
        <w:t>équival</w:t>
      </w:r>
      <w:r w:rsidR="00F03CBC">
        <w:rPr>
          <w:rFonts w:cs="Arial"/>
        </w:rPr>
        <w:t>e</w:t>
      </w:r>
      <w:r w:rsidRPr="009D1B3C">
        <w:rPr>
          <w:rFonts w:cs="Arial"/>
        </w:rPr>
        <w:t>nt à un mois à temps plein</w:t>
      </w:r>
      <w:r w:rsidR="00B172A4" w:rsidRPr="009D1B3C">
        <w:rPr>
          <w:rFonts w:cs="Arial"/>
        </w:rPr>
        <w:t>.</w:t>
      </w:r>
    </w:p>
    <w:p w14:paraId="3000AFFC" w14:textId="77777777" w:rsidR="005257A9" w:rsidRPr="009D1B3C" w:rsidRDefault="005257A9" w:rsidP="007038FF">
      <w:pPr>
        <w:pStyle w:val="Paragraphedeliste"/>
        <w:spacing w:before="240" w:after="240" w:line="240" w:lineRule="auto"/>
        <w:ind w:left="0"/>
        <w:jc w:val="both"/>
        <w:rPr>
          <w:rFonts w:cs="Arial"/>
          <w:color w:val="FF0000"/>
        </w:rPr>
      </w:pPr>
    </w:p>
    <w:p w14:paraId="353D7825" w14:textId="3E8633E2" w:rsidR="00B172A4" w:rsidRPr="009D1B3C" w:rsidRDefault="00B172A4" w:rsidP="00E04660">
      <w:pPr>
        <w:pStyle w:val="Paragraphedeliste"/>
        <w:spacing w:before="240" w:after="240" w:line="240" w:lineRule="auto"/>
        <w:ind w:left="0"/>
        <w:jc w:val="both"/>
        <w:rPr>
          <w:rFonts w:cs="Arial"/>
        </w:rPr>
      </w:pPr>
      <w:r w:rsidRPr="009D1B3C">
        <w:rPr>
          <w:rFonts w:cs="Arial"/>
        </w:rPr>
        <w:t>Ce congé peut être réalisé</w:t>
      </w:r>
      <w:r w:rsidR="00276E2C" w:rsidRPr="009D1B3C">
        <w:rPr>
          <w:rFonts w:cs="Arial"/>
        </w:rPr>
        <w:t xml:space="preserve"> </w:t>
      </w:r>
      <w:r w:rsidR="00E04660" w:rsidRPr="009D1B3C">
        <w:rPr>
          <w:rFonts w:cs="Arial"/>
        </w:rPr>
        <w:t>à</w:t>
      </w:r>
      <w:r w:rsidRPr="009D1B3C">
        <w:rPr>
          <w:rFonts w:cs="Arial"/>
        </w:rPr>
        <w:t xml:space="preserve"> temps complet</w:t>
      </w:r>
      <w:r w:rsidR="00E04660" w:rsidRPr="009D1B3C">
        <w:rPr>
          <w:rFonts w:cs="Arial"/>
        </w:rPr>
        <w:t xml:space="preserve"> ou </w:t>
      </w:r>
      <w:r w:rsidRPr="009D1B3C">
        <w:rPr>
          <w:rFonts w:cs="Arial"/>
        </w:rPr>
        <w:t>à mi-temps</w:t>
      </w:r>
      <w:r w:rsidR="00E04660" w:rsidRPr="009D1B3C">
        <w:rPr>
          <w:rFonts w:cs="Arial"/>
        </w:rPr>
        <w:t>.</w:t>
      </w:r>
    </w:p>
    <w:p w14:paraId="3430E1FE" w14:textId="24989EDC" w:rsidR="007038FF" w:rsidRPr="0006627C" w:rsidRDefault="007038FF" w:rsidP="007038FF">
      <w:pPr>
        <w:spacing w:after="240" w:line="240" w:lineRule="auto"/>
        <w:ind w:left="0"/>
        <w:jc w:val="both"/>
        <w:rPr>
          <w:rFonts w:cs="Arial"/>
        </w:rPr>
      </w:pPr>
      <w:r w:rsidRPr="009D1B3C">
        <w:rPr>
          <w:rFonts w:cs="Arial"/>
        </w:rPr>
        <w:t>Le bénéficiaire perçoit une indemnité mensuelle forfaitaire égale à 85 % du traitement brut et de l’indemnité de résidence qu’il percevait au moment de sa mise en congé (avec</w:t>
      </w:r>
      <w:r w:rsidRPr="0006627C">
        <w:rPr>
          <w:rFonts w:cs="Arial"/>
        </w:rPr>
        <w:t xml:space="preserve"> un plafonnement à l’indice brut 650, correspondant à l’indice majoré 543, soit 2</w:t>
      </w:r>
      <w:r w:rsidR="00E1755B" w:rsidRPr="0006627C">
        <w:rPr>
          <w:rFonts w:cs="Arial"/>
        </w:rPr>
        <w:t> </w:t>
      </w:r>
      <w:r w:rsidRPr="0006627C">
        <w:rPr>
          <w:rFonts w:cs="Arial"/>
        </w:rPr>
        <w:t>6</w:t>
      </w:r>
      <w:r w:rsidR="00E1755B" w:rsidRPr="0006627C">
        <w:rPr>
          <w:rFonts w:cs="Arial"/>
        </w:rPr>
        <w:t>71,56</w:t>
      </w:r>
      <w:r w:rsidRPr="0006627C">
        <w:rPr>
          <w:rFonts w:cs="Arial"/>
        </w:rPr>
        <w:t xml:space="preserve"> € de salaire brut mensuel). La durée maximale pendant laquelle l’indemnité est versée est de 12 mois pour l’ensemble de la carrière.</w:t>
      </w:r>
    </w:p>
    <w:p w14:paraId="525A8CE3" w14:textId="22BA30D4" w:rsidR="007038FF" w:rsidRPr="0006627C" w:rsidRDefault="007038FF" w:rsidP="007038FF">
      <w:pPr>
        <w:spacing w:after="240" w:line="240" w:lineRule="auto"/>
        <w:ind w:left="0"/>
        <w:jc w:val="both"/>
        <w:rPr>
          <w:rFonts w:cs="Arial"/>
        </w:rPr>
      </w:pPr>
      <w:r w:rsidRPr="0006627C">
        <w:rPr>
          <w:rFonts w:cs="Arial"/>
        </w:rPr>
        <w:t>Le versement de cette indemnité est subordonné à la production de l’attestation mensuelle d’assiduité</w:t>
      </w:r>
      <w:r w:rsidR="00D33386" w:rsidRPr="0006627C">
        <w:rPr>
          <w:rFonts w:cs="Arial"/>
        </w:rPr>
        <w:t xml:space="preserve"> </w:t>
      </w:r>
      <w:r w:rsidR="00E1755B" w:rsidRPr="0006627C">
        <w:rPr>
          <w:rFonts w:cs="Arial"/>
        </w:rPr>
        <w:t>(cf. a</w:t>
      </w:r>
      <w:r w:rsidR="00D33386" w:rsidRPr="0006627C">
        <w:rPr>
          <w:rFonts w:cs="Arial"/>
        </w:rPr>
        <w:t xml:space="preserve">nnexe </w:t>
      </w:r>
      <w:r w:rsidR="00E04660">
        <w:rPr>
          <w:rFonts w:cs="Arial"/>
        </w:rPr>
        <w:t>1</w:t>
      </w:r>
      <w:r w:rsidR="00D33386" w:rsidRPr="0006627C">
        <w:rPr>
          <w:rFonts w:cs="Arial"/>
        </w:rPr>
        <w:t>)</w:t>
      </w:r>
      <w:r w:rsidRPr="0006627C">
        <w:rPr>
          <w:rFonts w:cs="Arial"/>
        </w:rPr>
        <w:t>.</w:t>
      </w:r>
    </w:p>
    <w:p w14:paraId="30E9263A" w14:textId="52783463" w:rsidR="00094053" w:rsidRPr="0006627C" w:rsidRDefault="007038FF" w:rsidP="007038FF">
      <w:pPr>
        <w:spacing w:after="240" w:line="240" w:lineRule="auto"/>
        <w:ind w:left="0"/>
        <w:jc w:val="both"/>
        <w:rPr>
          <w:rFonts w:cs="Arial"/>
        </w:rPr>
      </w:pPr>
      <w:r w:rsidRPr="0006627C">
        <w:rPr>
          <w:rFonts w:cs="Arial"/>
        </w:rPr>
        <w:t xml:space="preserve">Le supplément familial de traitement est maintenu. </w:t>
      </w:r>
    </w:p>
    <w:p w14:paraId="3269DF78" w14:textId="20115A02" w:rsidR="008B21A2" w:rsidRPr="00E25182" w:rsidRDefault="00E25182" w:rsidP="007038FF">
      <w:pPr>
        <w:spacing w:after="240" w:line="240" w:lineRule="auto"/>
        <w:ind w:left="0"/>
        <w:jc w:val="both"/>
        <w:rPr>
          <w:rFonts w:cs="Arial"/>
          <w:b/>
          <w:bCs/>
          <w:u w:val="single"/>
        </w:rPr>
      </w:pPr>
      <w:r w:rsidRPr="00E25182">
        <w:rPr>
          <w:rFonts w:cs="Arial"/>
          <w:b/>
          <w:bCs/>
          <w:u w:val="single"/>
        </w:rPr>
        <w:t>Modalité</w:t>
      </w:r>
      <w:r w:rsidR="002C120E">
        <w:rPr>
          <w:rFonts w:cs="Arial"/>
          <w:b/>
          <w:bCs/>
          <w:u w:val="single"/>
        </w:rPr>
        <w:t>s</w:t>
      </w:r>
      <w:r w:rsidRPr="00E25182">
        <w:rPr>
          <w:rFonts w:cs="Arial"/>
          <w:b/>
          <w:bCs/>
          <w:u w:val="single"/>
        </w:rPr>
        <w:t xml:space="preserve"> de rémunération</w:t>
      </w:r>
      <w:r w:rsidR="002C120E">
        <w:rPr>
          <w:rFonts w:cs="Arial"/>
          <w:b/>
          <w:bCs/>
          <w:u w:val="single"/>
        </w:rPr>
        <w:t xml:space="preserve"> et d’activité</w:t>
      </w:r>
    </w:p>
    <w:tbl>
      <w:tblPr>
        <w:tblStyle w:val="Grilledutableau"/>
        <w:tblW w:w="8828" w:type="dxa"/>
        <w:jc w:val="center"/>
        <w:tblLook w:val="04A0" w:firstRow="1" w:lastRow="0" w:firstColumn="1" w:lastColumn="0" w:noHBand="0" w:noVBand="1"/>
      </w:tblPr>
      <w:tblGrid>
        <w:gridCol w:w="4335"/>
        <w:gridCol w:w="2323"/>
        <w:gridCol w:w="2170"/>
      </w:tblGrid>
      <w:tr w:rsidR="002C120E" w:rsidRPr="0006627C" w14:paraId="2879A7CD" w14:textId="77777777" w:rsidTr="002C120E">
        <w:trPr>
          <w:trHeight w:val="810"/>
          <w:jc w:val="center"/>
        </w:trPr>
        <w:tc>
          <w:tcPr>
            <w:tcW w:w="43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BEBA6C" w14:textId="4C0EE2E2" w:rsidR="002C120E" w:rsidRDefault="002C120E" w:rsidP="002C120E">
            <w:pPr>
              <w:pStyle w:val="Paragraphedeliste"/>
              <w:spacing w:after="240" w:line="240" w:lineRule="auto"/>
              <w:ind w:left="0"/>
              <w:jc w:val="center"/>
              <w:rPr>
                <w:rFonts w:cs="Arial"/>
                <w:lang w:eastAsia="en-US"/>
              </w:rPr>
            </w:pPr>
            <w:r w:rsidRPr="0006627C">
              <w:rPr>
                <w:rFonts w:cs="Arial"/>
                <w:lang w:eastAsia="en-US"/>
              </w:rPr>
              <w:t>Congé de formation professionnelle continu</w:t>
            </w:r>
          </w:p>
          <w:p w14:paraId="54AA5B0D" w14:textId="77777777" w:rsidR="002C120E" w:rsidRDefault="002C120E" w:rsidP="002C120E">
            <w:pPr>
              <w:pStyle w:val="Paragraphedeliste"/>
              <w:spacing w:after="240" w:line="240" w:lineRule="auto"/>
              <w:ind w:left="0"/>
              <w:jc w:val="center"/>
              <w:rPr>
                <w:rFonts w:cs="Arial"/>
                <w:lang w:eastAsia="en-US"/>
              </w:rPr>
            </w:pPr>
          </w:p>
          <w:p w14:paraId="132EE77E" w14:textId="126F2B06" w:rsidR="002C120E" w:rsidRPr="0006627C" w:rsidRDefault="002C120E" w:rsidP="002C120E">
            <w:pPr>
              <w:pStyle w:val="Paragraphedeliste"/>
              <w:spacing w:after="240" w:line="240" w:lineRule="auto"/>
              <w:ind w:left="0"/>
              <w:jc w:val="center"/>
              <w:rPr>
                <w:rFonts w:cs="Arial"/>
                <w:lang w:eastAsia="en-US"/>
              </w:rPr>
            </w:pPr>
          </w:p>
        </w:tc>
        <w:tc>
          <w:tcPr>
            <w:tcW w:w="4493" w:type="dxa"/>
            <w:gridSpan w:val="2"/>
            <w:tcBorders>
              <w:top w:val="single" w:sz="4" w:space="0" w:color="auto"/>
              <w:left w:val="single" w:sz="4" w:space="0" w:color="auto"/>
              <w:right w:val="single" w:sz="4" w:space="0" w:color="auto"/>
            </w:tcBorders>
            <w:shd w:val="clear" w:color="auto" w:fill="D5DCE4" w:themeFill="text2" w:themeFillTint="33"/>
            <w:vAlign w:val="center"/>
            <w:hideMark/>
          </w:tcPr>
          <w:p w14:paraId="39CDD538" w14:textId="58158151" w:rsidR="002C120E" w:rsidRPr="002C120E" w:rsidRDefault="002C120E" w:rsidP="002C120E">
            <w:pPr>
              <w:pStyle w:val="Paragraphedeliste"/>
              <w:spacing w:after="240" w:line="240" w:lineRule="auto"/>
              <w:ind w:left="426"/>
              <w:jc w:val="center"/>
              <w:rPr>
                <w:rFonts w:cs="Arial"/>
                <w:lang w:eastAsia="en-US"/>
              </w:rPr>
            </w:pPr>
            <w:r w:rsidRPr="0006627C">
              <w:rPr>
                <w:rFonts w:cs="Arial"/>
                <w:lang w:eastAsia="en-US"/>
              </w:rPr>
              <w:t>Congé de formation professionnelle fractionné (50%)</w:t>
            </w:r>
          </w:p>
        </w:tc>
      </w:tr>
      <w:tr w:rsidR="002C120E" w:rsidRPr="0006627C" w14:paraId="791EAA40" w14:textId="77777777" w:rsidTr="002C120E">
        <w:trPr>
          <w:trHeight w:val="810"/>
          <w:jc w:val="center"/>
        </w:trPr>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14:paraId="5CAB9701" w14:textId="29EA2880" w:rsidR="002C120E" w:rsidRPr="0006627C" w:rsidRDefault="002C120E" w:rsidP="002C120E">
            <w:pPr>
              <w:pStyle w:val="Paragraphedeliste"/>
              <w:spacing w:after="240" w:line="240" w:lineRule="auto"/>
              <w:ind w:left="0"/>
              <w:jc w:val="center"/>
              <w:rPr>
                <w:rFonts w:cs="Arial"/>
                <w:lang w:eastAsia="en-US"/>
              </w:rPr>
            </w:pPr>
            <w:r>
              <w:rPr>
                <w:rFonts w:cs="Arial"/>
                <w:lang w:eastAsia="en-US"/>
              </w:rPr>
              <w:t>P</w:t>
            </w:r>
            <w:r w:rsidRPr="0006627C">
              <w:rPr>
                <w:rFonts w:cs="Arial"/>
                <w:lang w:eastAsia="en-US"/>
              </w:rPr>
              <w:t>as d’activité en établissement le temps du congé de formation</w:t>
            </w:r>
          </w:p>
        </w:tc>
        <w:tc>
          <w:tcPr>
            <w:tcW w:w="2323" w:type="dxa"/>
            <w:tcBorders>
              <w:left w:val="single" w:sz="4" w:space="0" w:color="auto"/>
              <w:bottom w:val="single" w:sz="4" w:space="0" w:color="auto"/>
              <w:right w:val="single" w:sz="4" w:space="0" w:color="auto"/>
            </w:tcBorders>
            <w:shd w:val="clear" w:color="auto" w:fill="auto"/>
            <w:vAlign w:val="center"/>
          </w:tcPr>
          <w:p w14:paraId="746B30FF" w14:textId="16CE2A94" w:rsidR="002C120E" w:rsidRPr="0006627C" w:rsidRDefault="002C120E" w:rsidP="002C120E">
            <w:pPr>
              <w:pStyle w:val="Paragraphedeliste"/>
              <w:spacing w:after="240" w:line="240" w:lineRule="auto"/>
              <w:ind w:left="82"/>
              <w:jc w:val="center"/>
              <w:rPr>
                <w:rFonts w:cs="Arial"/>
                <w:lang w:eastAsia="en-US"/>
              </w:rPr>
            </w:pPr>
            <w:r w:rsidRPr="0006627C">
              <w:rPr>
                <w:rFonts w:cs="Arial"/>
                <w:lang w:eastAsia="en-US"/>
              </w:rPr>
              <w:t>50 %</w:t>
            </w:r>
            <w:r>
              <w:rPr>
                <w:rFonts w:cs="Arial"/>
                <w:lang w:eastAsia="en-US"/>
              </w:rPr>
              <w:t xml:space="preserve"> en </w:t>
            </w:r>
            <w:r w:rsidRPr="0006627C">
              <w:rPr>
                <w:rFonts w:cs="Arial"/>
                <w:lang w:eastAsia="en-US"/>
              </w:rPr>
              <w:t>activité</w:t>
            </w:r>
            <w:r>
              <w:rPr>
                <w:rFonts w:cs="Arial"/>
                <w:lang w:eastAsia="en-US"/>
              </w:rPr>
              <w:t xml:space="preserve"> dans l’établissement </w:t>
            </w:r>
            <w:r w:rsidRPr="0006627C">
              <w:rPr>
                <w:rFonts w:cs="Arial"/>
                <w:lang w:eastAsia="en-US"/>
              </w:rPr>
              <w:t>selon l’obligation règlementaire de service (ORS)</w:t>
            </w:r>
          </w:p>
        </w:tc>
        <w:tc>
          <w:tcPr>
            <w:tcW w:w="2170" w:type="dxa"/>
            <w:tcBorders>
              <w:left w:val="single" w:sz="4" w:space="0" w:color="auto"/>
              <w:bottom w:val="single" w:sz="4" w:space="0" w:color="auto"/>
              <w:right w:val="single" w:sz="4" w:space="0" w:color="auto"/>
            </w:tcBorders>
            <w:shd w:val="clear" w:color="auto" w:fill="auto"/>
            <w:vAlign w:val="center"/>
          </w:tcPr>
          <w:p w14:paraId="3DCCE94B" w14:textId="65FA5190" w:rsidR="002C120E" w:rsidRPr="0006627C" w:rsidRDefault="002C120E" w:rsidP="002C120E">
            <w:pPr>
              <w:pStyle w:val="Paragraphedeliste"/>
              <w:spacing w:after="240" w:line="240" w:lineRule="auto"/>
              <w:ind w:left="426"/>
              <w:rPr>
                <w:rFonts w:cs="Arial"/>
                <w:lang w:eastAsia="en-US"/>
              </w:rPr>
            </w:pPr>
            <w:r>
              <w:rPr>
                <w:rFonts w:cs="Arial"/>
                <w:lang w:eastAsia="en-US"/>
              </w:rPr>
              <w:t>50% en CFP</w:t>
            </w:r>
          </w:p>
        </w:tc>
      </w:tr>
      <w:tr w:rsidR="00E25182" w:rsidRPr="0006627C" w14:paraId="4DBCE5C2" w14:textId="77777777" w:rsidTr="002C120E">
        <w:trPr>
          <w:trHeight w:val="1272"/>
          <w:jc w:val="center"/>
        </w:trPr>
        <w:tc>
          <w:tcPr>
            <w:tcW w:w="4335" w:type="dxa"/>
            <w:tcBorders>
              <w:top w:val="single" w:sz="4" w:space="0" w:color="auto"/>
              <w:left w:val="single" w:sz="4" w:space="0" w:color="auto"/>
              <w:bottom w:val="single" w:sz="4" w:space="0" w:color="auto"/>
              <w:right w:val="single" w:sz="4" w:space="0" w:color="auto"/>
            </w:tcBorders>
            <w:vAlign w:val="center"/>
            <w:hideMark/>
          </w:tcPr>
          <w:p w14:paraId="208ACD34" w14:textId="77777777" w:rsidR="00E25182" w:rsidRPr="0006627C" w:rsidRDefault="00E25182" w:rsidP="002C120E">
            <w:pPr>
              <w:pStyle w:val="Paragraphedeliste"/>
              <w:spacing w:after="240" w:line="240" w:lineRule="auto"/>
              <w:ind w:left="426"/>
              <w:jc w:val="center"/>
              <w:rPr>
                <w:rFonts w:cs="Arial"/>
                <w:lang w:eastAsia="en-US"/>
              </w:rPr>
            </w:pPr>
            <w:r w:rsidRPr="0006627C">
              <w:rPr>
                <w:rFonts w:cs="Arial"/>
                <w:lang w:eastAsia="en-US"/>
              </w:rPr>
              <w:t>85 % traitement brut perçu et indemnité de résidence au moment de la demande</w:t>
            </w:r>
          </w:p>
        </w:tc>
        <w:tc>
          <w:tcPr>
            <w:tcW w:w="2323" w:type="dxa"/>
            <w:tcBorders>
              <w:top w:val="single" w:sz="4" w:space="0" w:color="auto"/>
              <w:left w:val="single" w:sz="4" w:space="0" w:color="auto"/>
              <w:bottom w:val="single" w:sz="4" w:space="0" w:color="auto"/>
              <w:right w:val="single" w:sz="4" w:space="0" w:color="auto"/>
            </w:tcBorders>
            <w:vAlign w:val="center"/>
            <w:hideMark/>
          </w:tcPr>
          <w:p w14:paraId="07EF16D7" w14:textId="0A70DA05" w:rsidR="00E25182" w:rsidRPr="0006627C" w:rsidRDefault="00E25182" w:rsidP="002C120E">
            <w:pPr>
              <w:pStyle w:val="Paragraphedeliste"/>
              <w:spacing w:after="240" w:line="240" w:lineRule="auto"/>
              <w:ind w:left="0"/>
              <w:jc w:val="center"/>
              <w:rPr>
                <w:rFonts w:cs="Arial"/>
                <w:lang w:eastAsia="en-US"/>
              </w:rPr>
            </w:pPr>
            <w:r w:rsidRPr="0006627C">
              <w:rPr>
                <w:rFonts w:cs="Arial"/>
                <w:lang w:eastAsia="en-US"/>
              </w:rPr>
              <w:t>La moitié (15/30</w:t>
            </w:r>
            <w:r w:rsidRPr="0006627C">
              <w:rPr>
                <w:rFonts w:cs="Arial"/>
                <w:vertAlign w:val="superscript"/>
                <w:lang w:eastAsia="en-US"/>
              </w:rPr>
              <w:t xml:space="preserve"> e</w:t>
            </w:r>
            <w:r w:rsidRPr="0006627C">
              <w:rPr>
                <w:rFonts w:cs="Arial"/>
                <w:lang w:eastAsia="en-US"/>
              </w:rPr>
              <w:t>) de 85 % du traitement brut et indemnité de résidence pour la période de CFP</w:t>
            </w:r>
          </w:p>
        </w:tc>
        <w:tc>
          <w:tcPr>
            <w:tcW w:w="2170" w:type="dxa"/>
            <w:tcBorders>
              <w:top w:val="single" w:sz="4" w:space="0" w:color="auto"/>
              <w:left w:val="single" w:sz="4" w:space="0" w:color="auto"/>
              <w:bottom w:val="single" w:sz="4" w:space="0" w:color="auto"/>
              <w:right w:val="single" w:sz="4" w:space="0" w:color="auto"/>
            </w:tcBorders>
            <w:vAlign w:val="center"/>
            <w:hideMark/>
          </w:tcPr>
          <w:p w14:paraId="7A4BEC80" w14:textId="11926F88" w:rsidR="00E25182" w:rsidRPr="0006627C" w:rsidRDefault="00E25182" w:rsidP="002C120E">
            <w:pPr>
              <w:pStyle w:val="Paragraphedeliste"/>
              <w:spacing w:after="240" w:line="240" w:lineRule="auto"/>
              <w:ind w:left="0"/>
              <w:jc w:val="center"/>
              <w:rPr>
                <w:rFonts w:cs="Arial"/>
                <w:lang w:eastAsia="en-US"/>
              </w:rPr>
            </w:pPr>
            <w:r w:rsidRPr="0006627C">
              <w:rPr>
                <w:rFonts w:cs="Arial"/>
                <w:lang w:eastAsia="en-US"/>
              </w:rPr>
              <w:t>La moitié (15/30</w:t>
            </w:r>
            <w:r w:rsidRPr="0006627C">
              <w:rPr>
                <w:rFonts w:cs="Arial"/>
                <w:vertAlign w:val="superscript"/>
                <w:lang w:eastAsia="en-US"/>
              </w:rPr>
              <w:t xml:space="preserve"> e</w:t>
            </w:r>
            <w:r w:rsidRPr="0006627C">
              <w:rPr>
                <w:rFonts w:cs="Arial"/>
                <w:lang w:eastAsia="en-US"/>
              </w:rPr>
              <w:t>)</w:t>
            </w:r>
            <w:r w:rsidRPr="0006627C">
              <w:rPr>
                <w:rFonts w:cs="Arial"/>
                <w:vertAlign w:val="superscript"/>
                <w:lang w:eastAsia="en-US"/>
              </w:rPr>
              <w:t xml:space="preserve"> </w:t>
            </w:r>
            <w:r w:rsidRPr="0006627C">
              <w:rPr>
                <w:rFonts w:cs="Arial"/>
                <w:lang w:eastAsia="en-US"/>
              </w:rPr>
              <w:t>de la rémunération à temps complet pour la période d’activité selon l’ORS</w:t>
            </w:r>
          </w:p>
        </w:tc>
      </w:tr>
    </w:tbl>
    <w:p w14:paraId="62C715AC" w14:textId="77777777" w:rsidR="007038FF" w:rsidRPr="0006627C" w:rsidRDefault="007038FF" w:rsidP="007038FF">
      <w:pPr>
        <w:pStyle w:val="Paragraphedeliste"/>
        <w:spacing w:after="240" w:line="240" w:lineRule="auto"/>
        <w:ind w:left="426"/>
        <w:contextualSpacing w:val="0"/>
        <w:jc w:val="both"/>
        <w:rPr>
          <w:rFonts w:cs="Arial"/>
        </w:rPr>
      </w:pPr>
    </w:p>
    <w:p w14:paraId="0A974B4B" w14:textId="7FD43846" w:rsidR="007038FF" w:rsidRPr="0006627C" w:rsidRDefault="007038FF" w:rsidP="007038FF">
      <w:pPr>
        <w:pStyle w:val="Paragraphedeliste"/>
        <w:spacing w:after="240" w:line="240" w:lineRule="auto"/>
        <w:ind w:left="0"/>
        <w:contextualSpacing w:val="0"/>
        <w:jc w:val="both"/>
        <w:rPr>
          <w:rFonts w:cs="Arial"/>
        </w:rPr>
      </w:pPr>
      <w:r w:rsidRPr="00D32755">
        <w:rPr>
          <w:rFonts w:cs="Arial"/>
        </w:rPr>
        <w:t>L</w:t>
      </w:r>
      <w:r w:rsidR="00E25182" w:rsidRPr="00D32755">
        <w:rPr>
          <w:rFonts w:cs="Arial"/>
        </w:rPr>
        <w:t>’agent</w:t>
      </w:r>
      <w:r w:rsidRPr="0006627C">
        <w:rPr>
          <w:rFonts w:cs="Arial"/>
        </w:rPr>
        <w:t xml:space="preserve"> exerçant </w:t>
      </w:r>
      <w:r w:rsidR="000359E8" w:rsidRPr="0006627C">
        <w:rPr>
          <w:rFonts w:cs="Arial"/>
        </w:rPr>
        <w:t>à</w:t>
      </w:r>
      <w:r w:rsidRPr="0006627C">
        <w:rPr>
          <w:rFonts w:cs="Arial"/>
        </w:rPr>
        <w:t xml:space="preserve"> temps partiel pourra réintégrer à temps complet pendant</w:t>
      </w:r>
      <w:r w:rsidR="00961ABD" w:rsidRPr="0006627C">
        <w:rPr>
          <w:rFonts w:cs="Arial"/>
        </w:rPr>
        <w:t xml:space="preserve"> </w:t>
      </w:r>
      <w:r w:rsidR="002A72DC">
        <w:rPr>
          <w:rFonts w:cs="Arial"/>
        </w:rPr>
        <w:t>son</w:t>
      </w:r>
      <w:r w:rsidRPr="0006627C">
        <w:rPr>
          <w:rFonts w:cs="Arial"/>
        </w:rPr>
        <w:t xml:space="preserve"> congé de formation</w:t>
      </w:r>
      <w:r w:rsidR="00961ABD" w:rsidRPr="0006627C">
        <w:rPr>
          <w:rFonts w:cs="Arial"/>
        </w:rPr>
        <w:t>, sous réserve qu’il en fasse la demande avant le début de celui-ci</w:t>
      </w:r>
      <w:r w:rsidRPr="0006627C">
        <w:rPr>
          <w:rFonts w:cs="Arial"/>
        </w:rPr>
        <w:t>.</w:t>
      </w:r>
    </w:p>
    <w:p w14:paraId="6FC2E66A" w14:textId="6E077C3C" w:rsidR="007038FF" w:rsidRDefault="007038FF" w:rsidP="00E1755B">
      <w:pPr>
        <w:spacing w:after="240" w:line="240" w:lineRule="auto"/>
        <w:ind w:left="0"/>
        <w:jc w:val="both"/>
        <w:rPr>
          <w:rFonts w:cs="Arial"/>
        </w:rPr>
      </w:pPr>
      <w:r w:rsidRPr="0006627C">
        <w:rPr>
          <w:rFonts w:cs="Arial"/>
        </w:rPr>
        <w:t>Les frais de déplacement sont pris en charge par l’</w:t>
      </w:r>
      <w:r w:rsidR="00FB6B47" w:rsidRPr="0006627C">
        <w:rPr>
          <w:rFonts w:cs="Arial"/>
        </w:rPr>
        <w:t>école académique de formation continue (</w:t>
      </w:r>
      <w:r w:rsidRPr="0006627C">
        <w:rPr>
          <w:rFonts w:cs="Arial"/>
        </w:rPr>
        <w:t>EAFC</w:t>
      </w:r>
      <w:r w:rsidR="00FB6B47" w:rsidRPr="0006627C">
        <w:rPr>
          <w:rFonts w:cs="Arial"/>
        </w:rPr>
        <w:t>)</w:t>
      </w:r>
      <w:r w:rsidRPr="0006627C">
        <w:rPr>
          <w:rFonts w:cs="Arial"/>
        </w:rPr>
        <w:t xml:space="preserve"> sous réserve que les stagiaires soient inscrits à des stages du programme académique de formation (ex : préparation aux concours internes de l’agrégation). Les enseignants concernés recevront des convocations et devront renvoyer à l’EAFC le formulaire de demande de remboursement. Le lien de téléchargement du formulaire est indiqué directement sur la convocation. En revanche, si les bénéficiaires de congé de formation sont inscrits à des formations autres que celles du programme académique, </w:t>
      </w:r>
      <w:r w:rsidRPr="00D32755">
        <w:rPr>
          <w:rFonts w:cs="Arial"/>
        </w:rPr>
        <w:t>l’EAFC ne pourra les prendre en charge.</w:t>
      </w:r>
    </w:p>
    <w:p w14:paraId="2372C743" w14:textId="77777777" w:rsidR="00052650" w:rsidRDefault="00052650" w:rsidP="00E1755B">
      <w:pPr>
        <w:spacing w:after="240" w:line="240" w:lineRule="auto"/>
        <w:ind w:left="0"/>
        <w:jc w:val="both"/>
        <w:rPr>
          <w:rFonts w:cs="Arial"/>
        </w:rPr>
      </w:pPr>
    </w:p>
    <w:p w14:paraId="14E7E1D0" w14:textId="77777777" w:rsidR="008D6341" w:rsidRPr="00D32755" w:rsidRDefault="008D6341" w:rsidP="00E1755B">
      <w:pPr>
        <w:spacing w:after="240" w:line="240" w:lineRule="auto"/>
        <w:ind w:left="0"/>
        <w:jc w:val="both"/>
        <w:rPr>
          <w:rFonts w:cs="Arial"/>
        </w:rPr>
      </w:pPr>
    </w:p>
    <w:p w14:paraId="587F54AE" w14:textId="28F07ACD" w:rsidR="00125E40" w:rsidRPr="0006627C" w:rsidRDefault="00125E40" w:rsidP="00D82FE4">
      <w:pPr>
        <w:pStyle w:val="Titre2"/>
      </w:pPr>
      <w:bookmarkStart w:id="10" w:name="_Toc213247558"/>
      <w:r w:rsidRPr="00D32755">
        <w:lastRenderedPageBreak/>
        <w:t>Situation du bénéficiaire en situation de handicap et</w:t>
      </w:r>
      <w:r w:rsidR="00540BE2" w:rsidRPr="00D32755">
        <w:t>/</w:t>
      </w:r>
      <w:r w:rsidR="00E1755B" w:rsidRPr="00D32755">
        <w:t>ou</w:t>
      </w:r>
      <w:r w:rsidRPr="00D32755">
        <w:t xml:space="preserve"> particulièrement</w:t>
      </w:r>
      <w:r w:rsidRPr="0006627C">
        <w:t xml:space="preserve"> exposé à un risque d’usure professionnelle</w:t>
      </w:r>
      <w:bookmarkEnd w:id="10"/>
    </w:p>
    <w:p w14:paraId="21F62048" w14:textId="3EDD3759" w:rsidR="00E1755B" w:rsidRPr="009D1B3C" w:rsidRDefault="00E1755B" w:rsidP="00E1755B">
      <w:pPr>
        <w:spacing w:after="240" w:line="240" w:lineRule="auto"/>
        <w:ind w:left="0"/>
        <w:jc w:val="both"/>
        <w:rPr>
          <w:rFonts w:cs="Arial"/>
        </w:rPr>
      </w:pPr>
      <w:r w:rsidRPr="0006627C">
        <w:rPr>
          <w:rFonts w:cs="Arial"/>
        </w:rPr>
        <w:t xml:space="preserve">Conformément à l’article L422-3 du code général de la fonction publique, les personnels suivants bénéficient d’un accès prioritaire aux </w:t>
      </w:r>
      <w:r w:rsidRPr="009D1B3C">
        <w:rPr>
          <w:rFonts w:cs="Arial"/>
        </w:rPr>
        <w:t>actions de formation :</w:t>
      </w:r>
    </w:p>
    <w:p w14:paraId="7A412832" w14:textId="36F14A9F"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L’agent public en situation de handicap (sur production de l’attestation </w:t>
      </w:r>
      <w:r w:rsidR="00EA1B92" w:rsidRPr="009D1B3C">
        <w:rPr>
          <w:rFonts w:cs="Arial"/>
        </w:rPr>
        <w:t xml:space="preserve">de </w:t>
      </w:r>
      <w:r w:rsidRPr="009D1B3C">
        <w:rPr>
          <w:rFonts w:cs="Arial"/>
        </w:rPr>
        <w:t>RQTH)</w:t>
      </w:r>
      <w:r w:rsidR="00453256" w:rsidRPr="009D1B3C">
        <w:rPr>
          <w:rStyle w:val="Appelnotedebasdep"/>
          <w:rFonts w:cs="Arial"/>
        </w:rPr>
        <w:footnoteReference w:id="2"/>
      </w:r>
      <w:r w:rsidRPr="009D1B3C">
        <w:rPr>
          <w:rFonts w:cs="Arial"/>
        </w:rPr>
        <w:t>;</w:t>
      </w:r>
    </w:p>
    <w:p w14:paraId="7A4EFFF7" w14:textId="0A1F282E" w:rsidR="001115B7" w:rsidRPr="009D1B3C" w:rsidRDefault="00E1755B" w:rsidP="003204F4">
      <w:pPr>
        <w:pStyle w:val="Paragraphedeliste"/>
        <w:numPr>
          <w:ilvl w:val="0"/>
          <w:numId w:val="28"/>
        </w:numPr>
        <w:spacing w:after="240" w:line="240" w:lineRule="auto"/>
        <w:jc w:val="both"/>
        <w:rPr>
          <w:rFonts w:cs="Arial"/>
        </w:rPr>
      </w:pPr>
      <w:r w:rsidRPr="009D1B3C">
        <w:rPr>
          <w:rFonts w:cs="Arial"/>
        </w:rPr>
        <w:t>L’</w:t>
      </w:r>
      <w:r w:rsidR="001115B7" w:rsidRPr="009D1B3C">
        <w:rPr>
          <w:rFonts w:cs="Arial"/>
        </w:rPr>
        <w:t xml:space="preserve">agent public pour lequel il est constaté par le médecin de prévention qu’il présente des signes d’usure </w:t>
      </w:r>
      <w:r w:rsidR="002516C2">
        <w:rPr>
          <w:rFonts w:cs="Arial"/>
        </w:rPr>
        <w:t>en lien avec</w:t>
      </w:r>
      <w:r w:rsidR="001115B7" w:rsidRPr="009D1B3C">
        <w:rPr>
          <w:rFonts w:cs="Arial"/>
        </w:rPr>
        <w:t xml:space="preserve"> sa situation professionnelle</w:t>
      </w:r>
      <w:r w:rsidR="00453256" w:rsidRPr="009D1B3C">
        <w:rPr>
          <w:rFonts w:cs="Arial"/>
        </w:rPr>
        <w:t>.</w:t>
      </w:r>
      <w:r w:rsidR="00453256" w:rsidRPr="009D1B3C">
        <w:rPr>
          <w:rStyle w:val="Appelnotedebasdep"/>
          <w:rFonts w:cs="Arial"/>
        </w:rPr>
        <w:footnoteReference w:id="3"/>
      </w:r>
    </w:p>
    <w:p w14:paraId="4166BF76" w14:textId="19915E9E" w:rsidR="00E1755B" w:rsidRPr="009D1B3C" w:rsidRDefault="00E1755B" w:rsidP="001115B7">
      <w:pPr>
        <w:spacing w:after="240" w:line="240" w:lineRule="auto"/>
        <w:jc w:val="both"/>
        <w:rPr>
          <w:rFonts w:cs="Arial"/>
        </w:rPr>
      </w:pPr>
      <w:r w:rsidRPr="009D1B3C">
        <w:rPr>
          <w:rFonts w:cs="Arial"/>
        </w:rPr>
        <w:t>Dans ce dernier cas</w:t>
      </w:r>
      <w:r w:rsidR="005B2131" w:rsidRPr="009D1B3C">
        <w:rPr>
          <w:rFonts w:cs="Arial"/>
        </w:rPr>
        <w:t xml:space="preserve"> uniquement</w:t>
      </w:r>
      <w:r w:rsidRPr="009D1B3C">
        <w:rPr>
          <w:rFonts w:cs="Arial"/>
        </w:rPr>
        <w:t xml:space="preserve">, </w:t>
      </w:r>
      <w:r w:rsidR="004C184B" w:rsidRPr="009D1B3C">
        <w:rPr>
          <w:rFonts w:cs="Arial"/>
        </w:rPr>
        <w:t>l</w:t>
      </w:r>
      <w:r w:rsidRPr="009D1B3C">
        <w:rPr>
          <w:rFonts w:cs="Arial"/>
        </w:rPr>
        <w:t xml:space="preserve">a demande est à adresser au médecin de prévention du département d’affectation à l’adresse fonctionnelle suivante : </w:t>
      </w:r>
    </w:p>
    <w:p w14:paraId="486767C7" w14:textId="4EC3D4BD"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Yvelines : </w:t>
      </w:r>
      <w:hyperlink r:id="rId10" w:history="1">
        <w:r w:rsidRPr="009D1B3C">
          <w:rPr>
            <w:rStyle w:val="Lienhypertexte"/>
            <w:rFonts w:cs="Arial"/>
            <w:color w:val="auto"/>
          </w:rPr>
          <w:t>ce.ia78.medecindespersonnels@ac-versailles.fr</w:t>
        </w:r>
      </w:hyperlink>
      <w:r w:rsidR="00E85D67">
        <w:rPr>
          <w:rStyle w:val="Lienhypertexte"/>
          <w:rFonts w:cs="Arial"/>
          <w:color w:val="auto"/>
        </w:rPr>
        <w:t xml:space="preserve"> </w:t>
      </w:r>
      <w:r w:rsidRPr="009D1B3C">
        <w:rPr>
          <w:rFonts w:cs="Arial"/>
        </w:rPr>
        <w:t xml:space="preserve"> </w:t>
      </w:r>
    </w:p>
    <w:p w14:paraId="2C507614" w14:textId="4BA505DF"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Essonne : </w:t>
      </w:r>
      <w:hyperlink r:id="rId11" w:history="1">
        <w:r w:rsidRPr="009D1B3C">
          <w:rPr>
            <w:rStyle w:val="Lienhypertexte"/>
            <w:rFonts w:cs="Arial"/>
            <w:color w:val="auto"/>
          </w:rPr>
          <w:t>ce.ia91.medecindespersonnels@ac-versailles.fr</w:t>
        </w:r>
      </w:hyperlink>
    </w:p>
    <w:p w14:paraId="2B8CE00E" w14:textId="222178F7"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Hauts-de-Seine : </w:t>
      </w:r>
      <w:hyperlink r:id="rId12" w:history="1">
        <w:r w:rsidRPr="009D1B3C">
          <w:rPr>
            <w:rStyle w:val="Lienhypertexte"/>
            <w:rFonts w:cs="Arial"/>
            <w:color w:val="auto"/>
          </w:rPr>
          <w:t>ce.ia92.medecindespersonnels@ac-versailles.fr</w:t>
        </w:r>
      </w:hyperlink>
    </w:p>
    <w:p w14:paraId="3446DCDF" w14:textId="57DFCEAC"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Val d’Oise : </w:t>
      </w:r>
      <w:hyperlink r:id="rId13" w:history="1">
        <w:r w:rsidRPr="009D1B3C">
          <w:rPr>
            <w:rStyle w:val="Lienhypertexte"/>
            <w:rFonts w:cs="Arial"/>
            <w:color w:val="auto"/>
          </w:rPr>
          <w:t>ce.ia95.medecindespersonnels@ac-versailles.fr</w:t>
        </w:r>
      </w:hyperlink>
    </w:p>
    <w:p w14:paraId="37C5D0C9" w14:textId="135B83B6" w:rsidR="007038FF" w:rsidRPr="009D1B3C" w:rsidRDefault="00E1755B" w:rsidP="00E1755B">
      <w:pPr>
        <w:spacing w:after="240" w:line="240" w:lineRule="auto"/>
        <w:ind w:left="0"/>
        <w:jc w:val="both"/>
        <w:rPr>
          <w:rFonts w:cs="Arial"/>
          <w:sz w:val="18"/>
          <w:szCs w:val="18"/>
        </w:rPr>
      </w:pPr>
      <w:r w:rsidRPr="009D1B3C">
        <w:rPr>
          <w:rFonts w:cs="Arial"/>
        </w:rPr>
        <w:t xml:space="preserve">Lorsque l’enseignant obtient le congé de formation professionnelle au titre de </w:t>
      </w:r>
      <w:r w:rsidR="00EA1B92" w:rsidRPr="009D1B3C">
        <w:rPr>
          <w:rFonts w:cs="Arial"/>
        </w:rPr>
        <w:t xml:space="preserve">l’une de </w:t>
      </w:r>
      <w:r w:rsidRPr="009D1B3C">
        <w:rPr>
          <w:rFonts w:cs="Arial"/>
        </w:rPr>
        <w:t>ce</w:t>
      </w:r>
      <w:r w:rsidR="00EA1B92" w:rsidRPr="009D1B3C">
        <w:rPr>
          <w:rFonts w:cs="Arial"/>
        </w:rPr>
        <w:t>s deux</w:t>
      </w:r>
      <w:r w:rsidRPr="009D1B3C">
        <w:rPr>
          <w:rFonts w:cs="Arial"/>
        </w:rPr>
        <w:t xml:space="preserve"> priorité</w:t>
      </w:r>
      <w:r w:rsidR="00EA1B92" w:rsidRPr="009D1B3C">
        <w:rPr>
          <w:rFonts w:cs="Arial"/>
        </w:rPr>
        <w:t>s</w:t>
      </w:r>
      <w:r w:rsidRPr="009D1B3C">
        <w:rPr>
          <w:rFonts w:cs="Arial"/>
        </w:rPr>
        <w:t xml:space="preserve">, il bénéficie d’une majoration de la durée de ce congé </w:t>
      </w:r>
      <w:r w:rsidR="007764D9">
        <w:rPr>
          <w:rFonts w:cs="Arial"/>
        </w:rPr>
        <w:t>rémunéré</w:t>
      </w:r>
      <w:r w:rsidRPr="009D1B3C">
        <w:rPr>
          <w:rFonts w:cs="Arial"/>
        </w:rPr>
        <w:t>.</w:t>
      </w:r>
      <w:r w:rsidR="007764D9">
        <w:rPr>
          <w:rFonts w:cs="Arial"/>
        </w:rPr>
        <w:t xml:space="preserve"> </w:t>
      </w:r>
      <w:r w:rsidR="002516C2">
        <w:rPr>
          <w:rFonts w:cs="Arial"/>
        </w:rPr>
        <w:t xml:space="preserve">Celle-ci </w:t>
      </w:r>
      <w:r w:rsidR="007038FF" w:rsidRPr="009D1B3C">
        <w:rPr>
          <w:rFonts w:cs="Arial"/>
        </w:rPr>
        <w:t>est au maximum de deux années</w:t>
      </w:r>
      <w:r w:rsidR="007764D9">
        <w:rPr>
          <w:rFonts w:cs="Arial"/>
        </w:rPr>
        <w:t xml:space="preserve"> et</w:t>
      </w:r>
      <w:r w:rsidR="007038FF" w:rsidRPr="009D1B3C">
        <w:rPr>
          <w:rFonts w:cs="Arial"/>
        </w:rPr>
        <w:t xml:space="preserve"> peut être prolongé par </w:t>
      </w:r>
      <w:r w:rsidR="00FB6B47" w:rsidRPr="009D1B3C">
        <w:rPr>
          <w:rFonts w:cs="Arial"/>
        </w:rPr>
        <w:t>un</w:t>
      </w:r>
      <w:r w:rsidR="007038FF" w:rsidRPr="009D1B3C">
        <w:rPr>
          <w:rFonts w:cs="Arial"/>
        </w:rPr>
        <w:t xml:space="preserve"> congé de formation non rémunéré de deux années.</w:t>
      </w:r>
    </w:p>
    <w:p w14:paraId="3AE79286" w14:textId="4BF19A22" w:rsidR="007038FF" w:rsidRPr="0006627C" w:rsidRDefault="007038FF" w:rsidP="00FB6B47">
      <w:pPr>
        <w:spacing w:after="240" w:line="240" w:lineRule="auto"/>
        <w:ind w:left="0"/>
        <w:jc w:val="both"/>
        <w:rPr>
          <w:rFonts w:cs="Arial"/>
        </w:rPr>
      </w:pPr>
      <w:r w:rsidRPr="009D1B3C">
        <w:rPr>
          <w:rFonts w:cs="Arial"/>
        </w:rPr>
        <w:t>Pendant les 12 premiers mois, il perçoit 100 % du traitement brut et de l’indemnité de résidence</w:t>
      </w:r>
      <w:r w:rsidRPr="0006627C">
        <w:rPr>
          <w:rFonts w:cs="Arial"/>
        </w:rPr>
        <w:t xml:space="preserve"> afférents à l’indice qu’il détenait au moment de sa mise en congé</w:t>
      </w:r>
      <w:r w:rsidR="008F4086" w:rsidRPr="00746DD7">
        <w:rPr>
          <w:rFonts w:cs="Arial"/>
        </w:rPr>
        <w:t>⁴</w:t>
      </w:r>
      <w:r w:rsidRPr="0006627C">
        <w:rPr>
          <w:rFonts w:cs="Arial"/>
        </w:rPr>
        <w:t xml:space="preserve"> ;</w:t>
      </w:r>
    </w:p>
    <w:p w14:paraId="32394BA4" w14:textId="77777777" w:rsidR="004D5B44" w:rsidRPr="0006627C" w:rsidRDefault="007038FF" w:rsidP="00FB6B47">
      <w:pPr>
        <w:spacing w:after="240" w:line="240" w:lineRule="auto"/>
        <w:ind w:left="0"/>
        <w:jc w:val="both"/>
        <w:rPr>
          <w:rFonts w:cs="Arial"/>
        </w:rPr>
      </w:pPr>
      <w:r w:rsidRPr="0006627C">
        <w:rPr>
          <w:rFonts w:cs="Arial"/>
        </w:rPr>
        <w:t>Pendant les 12 mois suivants, il perçoit 85 % du traitement brut et de l’indemnité de résidence afférents à l’indice qu’il détenait au moment de sa mise en congé</w:t>
      </w:r>
      <w:r w:rsidR="00100665" w:rsidRPr="0006627C">
        <w:rPr>
          <w:rStyle w:val="Appelnotedebasdep"/>
          <w:rFonts w:cs="Arial"/>
        </w:rPr>
        <w:footnoteReference w:id="4"/>
      </w:r>
      <w:r w:rsidRPr="0006627C">
        <w:rPr>
          <w:rFonts w:cs="Arial"/>
        </w:rPr>
        <w:t xml:space="preserve">. </w:t>
      </w:r>
    </w:p>
    <w:p w14:paraId="60CEA3F0" w14:textId="455F8447" w:rsidR="00125E40" w:rsidRPr="0006627C" w:rsidRDefault="00125E40" w:rsidP="00D82FE4">
      <w:pPr>
        <w:pStyle w:val="Titre2"/>
      </w:pPr>
      <w:bookmarkStart w:id="11" w:name="_Toc213247559"/>
      <w:r w:rsidRPr="0006627C">
        <w:t>Position</w:t>
      </w:r>
      <w:r w:rsidR="00E1755B" w:rsidRPr="0006627C">
        <w:t xml:space="preserve"> administrative</w:t>
      </w:r>
      <w:bookmarkEnd w:id="11"/>
    </w:p>
    <w:p w14:paraId="19514465" w14:textId="67D6D2D3" w:rsidR="007038FF" w:rsidRPr="0006627C" w:rsidRDefault="007038FF" w:rsidP="00FB6B47">
      <w:pPr>
        <w:spacing w:after="240" w:line="240" w:lineRule="auto"/>
        <w:ind w:left="0"/>
        <w:jc w:val="both"/>
        <w:rPr>
          <w:rFonts w:cs="Arial"/>
        </w:rPr>
      </w:pPr>
      <w:r w:rsidRPr="0006627C">
        <w:rPr>
          <w:rFonts w:cs="Arial"/>
        </w:rPr>
        <w:t>L’agent en congé de formation est en position d’activité. Il conserve ses droits à avancement.</w:t>
      </w:r>
    </w:p>
    <w:p w14:paraId="69A9638B" w14:textId="0DC058C2" w:rsidR="007038FF" w:rsidRPr="008D6341" w:rsidRDefault="007038FF" w:rsidP="008D6341">
      <w:pPr>
        <w:spacing w:after="240" w:line="240" w:lineRule="auto"/>
        <w:ind w:left="0"/>
        <w:jc w:val="both"/>
        <w:rPr>
          <w:rFonts w:cs="Arial"/>
        </w:rPr>
      </w:pPr>
      <w:r w:rsidRPr="0006627C">
        <w:rPr>
          <w:rFonts w:cs="Arial"/>
        </w:rPr>
        <w:t xml:space="preserve">La période de congé de formation professionnelle est prise en compte pour la retraite. </w:t>
      </w:r>
    </w:p>
    <w:p w14:paraId="35E005E4" w14:textId="3FA31B7E" w:rsidR="00125E40" w:rsidRPr="0006627C" w:rsidRDefault="00613888" w:rsidP="00D82FE4">
      <w:pPr>
        <w:pStyle w:val="Titre1"/>
        <w:numPr>
          <w:ilvl w:val="0"/>
          <w:numId w:val="38"/>
        </w:numPr>
        <w:rPr>
          <w:rFonts w:ascii="Arial" w:hAnsi="Arial"/>
        </w:rPr>
      </w:pPr>
      <w:bookmarkStart w:id="12" w:name="_Toc213247560"/>
      <w:r w:rsidRPr="0006627C">
        <w:rPr>
          <w:rFonts w:ascii="Arial" w:hAnsi="Arial"/>
        </w:rPr>
        <w:t>P</w:t>
      </w:r>
      <w:r w:rsidR="00125E40" w:rsidRPr="0006627C">
        <w:rPr>
          <w:rFonts w:ascii="Arial" w:hAnsi="Arial"/>
        </w:rPr>
        <w:t xml:space="preserve">riorités académiques du congé de formation </w:t>
      </w:r>
      <w:r w:rsidR="002D40BA" w:rsidRPr="0006627C">
        <w:rPr>
          <w:rFonts w:ascii="Arial" w:hAnsi="Arial"/>
        </w:rPr>
        <w:t>professionnelle</w:t>
      </w:r>
      <w:bookmarkEnd w:id="12"/>
    </w:p>
    <w:p w14:paraId="4003D6E4" w14:textId="03D30F68" w:rsidR="002D40BA" w:rsidRPr="0006627C" w:rsidRDefault="002D40BA" w:rsidP="00D82FE4">
      <w:pPr>
        <w:pStyle w:val="Titre1"/>
        <w:rPr>
          <w:rFonts w:ascii="Arial" w:hAnsi="Arial"/>
        </w:rPr>
      </w:pPr>
    </w:p>
    <w:p w14:paraId="73FF3B8F" w14:textId="3F056CB9" w:rsidR="002D40BA" w:rsidRPr="0006627C" w:rsidRDefault="004C184B" w:rsidP="002D40BA">
      <w:pPr>
        <w:spacing w:after="240" w:line="240" w:lineRule="auto"/>
        <w:ind w:left="0"/>
        <w:jc w:val="both"/>
        <w:rPr>
          <w:rFonts w:cs="Arial"/>
          <w:color w:val="000000" w:themeColor="text1"/>
        </w:rPr>
      </w:pPr>
      <w:r w:rsidRPr="0006627C">
        <w:rPr>
          <w:rFonts w:cs="Arial"/>
          <w:color w:val="000000" w:themeColor="text1"/>
        </w:rPr>
        <w:t>Pour les agents titulaires, t</w:t>
      </w:r>
      <w:r w:rsidR="002D40BA" w:rsidRPr="0006627C">
        <w:rPr>
          <w:rFonts w:cs="Arial"/>
          <w:color w:val="000000" w:themeColor="text1"/>
        </w:rPr>
        <w:t>rois groupes avec barème sont constitués pour examiner les demandes au regard des priorités académiques :</w:t>
      </w:r>
    </w:p>
    <w:p w14:paraId="219CC57A" w14:textId="77777777" w:rsidR="002D40BA" w:rsidRPr="0006627C" w:rsidRDefault="002D40BA" w:rsidP="002D40BA">
      <w:pPr>
        <w:pStyle w:val="Paragraphedeliste"/>
        <w:numPr>
          <w:ilvl w:val="0"/>
          <w:numId w:val="15"/>
        </w:numPr>
        <w:ind w:left="426"/>
        <w:jc w:val="both"/>
        <w:rPr>
          <w:rFonts w:cs="Arial"/>
          <w:color w:val="000000" w:themeColor="text1"/>
        </w:rPr>
      </w:pPr>
      <w:r w:rsidRPr="0006627C">
        <w:rPr>
          <w:rFonts w:cs="Arial"/>
          <w:color w:val="000000" w:themeColor="text1"/>
        </w:rPr>
        <w:t>Progression de carrière par la voie des concours (groupe 1) ;</w:t>
      </w:r>
    </w:p>
    <w:p w14:paraId="16509BC9" w14:textId="77777777" w:rsidR="002D40BA" w:rsidRPr="0006627C" w:rsidRDefault="002D40BA" w:rsidP="002D40BA">
      <w:pPr>
        <w:pStyle w:val="Paragraphedeliste"/>
        <w:numPr>
          <w:ilvl w:val="0"/>
          <w:numId w:val="15"/>
        </w:numPr>
        <w:ind w:left="426"/>
        <w:jc w:val="both"/>
        <w:rPr>
          <w:rFonts w:cs="Arial"/>
          <w:color w:val="000000" w:themeColor="text1"/>
        </w:rPr>
      </w:pPr>
      <w:r w:rsidRPr="0006627C">
        <w:rPr>
          <w:rFonts w:cs="Arial"/>
          <w:color w:val="000000" w:themeColor="text1"/>
        </w:rPr>
        <w:t>Approfondissement et perfectionnement des connaissances (groupe 2) ;</w:t>
      </w:r>
    </w:p>
    <w:p w14:paraId="75036DB5" w14:textId="0E6434C2" w:rsidR="00A74A08" w:rsidRDefault="002D40BA" w:rsidP="00A74A08">
      <w:pPr>
        <w:pStyle w:val="Paragraphedeliste"/>
        <w:numPr>
          <w:ilvl w:val="0"/>
          <w:numId w:val="15"/>
        </w:numPr>
        <w:spacing w:after="240"/>
        <w:ind w:left="426" w:hanging="357"/>
        <w:contextualSpacing w:val="0"/>
        <w:jc w:val="both"/>
        <w:rPr>
          <w:rFonts w:cs="Arial"/>
          <w:color w:val="000000" w:themeColor="text1"/>
        </w:rPr>
      </w:pPr>
      <w:r w:rsidRPr="0006627C">
        <w:rPr>
          <w:rFonts w:cs="Arial"/>
          <w:color w:val="000000" w:themeColor="text1"/>
        </w:rPr>
        <w:t>Accompagnement des projets de reconversion (groupe 3).</w:t>
      </w:r>
    </w:p>
    <w:p w14:paraId="6E5ED778" w14:textId="00087793" w:rsidR="00125E40" w:rsidRPr="0006627C" w:rsidRDefault="002D40BA" w:rsidP="00E25182">
      <w:pPr>
        <w:pStyle w:val="Titre2"/>
      </w:pPr>
      <w:r w:rsidRPr="00E25182">
        <w:rPr>
          <w:u w:val="none"/>
        </w:rPr>
        <w:t xml:space="preserve"> </w:t>
      </w:r>
      <w:bookmarkStart w:id="13" w:name="_Toc213247561"/>
      <w:r w:rsidR="00125E40" w:rsidRPr="0006627C">
        <w:t>Progression par la voie de la préparation aux concours</w:t>
      </w:r>
      <w:r w:rsidRPr="0006627C">
        <w:t xml:space="preserve"> – Groupe 1</w:t>
      </w:r>
      <w:bookmarkEnd w:id="13"/>
    </w:p>
    <w:p w14:paraId="547D71D4" w14:textId="1C6001C7" w:rsidR="00427479" w:rsidRDefault="007038FF" w:rsidP="00CE3944">
      <w:pPr>
        <w:spacing w:after="240" w:line="240" w:lineRule="auto"/>
        <w:ind w:left="0"/>
        <w:jc w:val="both"/>
        <w:rPr>
          <w:rFonts w:cs="Arial"/>
        </w:rPr>
      </w:pPr>
      <w:r w:rsidRPr="00D32755">
        <w:rPr>
          <w:rFonts w:cs="Arial"/>
        </w:rPr>
        <w:t xml:space="preserve">L’académie favorise </w:t>
      </w:r>
      <w:r w:rsidR="00CE3944" w:rsidRPr="00D32755">
        <w:rPr>
          <w:rFonts w:cs="Arial"/>
        </w:rPr>
        <w:t>l</w:t>
      </w:r>
      <w:r w:rsidRPr="00D32755">
        <w:rPr>
          <w:rFonts w:cs="Arial"/>
        </w:rPr>
        <w:t xml:space="preserve">es demandes de préparation à </w:t>
      </w:r>
      <w:r w:rsidR="00B702F2" w:rsidRPr="00D32755">
        <w:rPr>
          <w:rFonts w:cs="Arial"/>
        </w:rPr>
        <w:t>un</w:t>
      </w:r>
      <w:r w:rsidRPr="00D32755">
        <w:rPr>
          <w:rFonts w:cs="Arial"/>
        </w:rPr>
        <w:t xml:space="preserve"> concours permettant d’accéder à un corps </w:t>
      </w:r>
      <w:r w:rsidR="00AB619B" w:rsidRPr="00D32755">
        <w:rPr>
          <w:rFonts w:cs="Arial"/>
        </w:rPr>
        <w:t xml:space="preserve">de niveau </w:t>
      </w:r>
      <w:r w:rsidRPr="00D32755">
        <w:rPr>
          <w:rFonts w:cs="Arial"/>
        </w:rPr>
        <w:t>supérieur, dans la discipline d’enseignement ou une autre discipline</w:t>
      </w:r>
      <w:r w:rsidR="00FB6B47" w:rsidRPr="00D32755">
        <w:rPr>
          <w:rFonts w:cs="Arial"/>
        </w:rPr>
        <w:t>,</w:t>
      </w:r>
      <w:r w:rsidRPr="00D32755">
        <w:rPr>
          <w:rFonts w:cs="Arial"/>
        </w:rPr>
        <w:t xml:space="preserve"> au sein du ministère (préparation du CAPES/CAPET, préparation à l’agrégation, aux concours personnels d’encadrement, etc.).</w:t>
      </w:r>
    </w:p>
    <w:p w14:paraId="241FCE37" w14:textId="77777777" w:rsidR="008D6341" w:rsidRPr="00D32755" w:rsidRDefault="008D6341" w:rsidP="00CE3944">
      <w:pPr>
        <w:spacing w:after="240" w:line="240" w:lineRule="auto"/>
        <w:ind w:left="0"/>
        <w:jc w:val="both"/>
        <w:rPr>
          <w:rFonts w:cs="Arial"/>
        </w:rPr>
      </w:pPr>
    </w:p>
    <w:p w14:paraId="2C7487BD" w14:textId="327126E3" w:rsidR="00125E40" w:rsidRPr="0006627C" w:rsidRDefault="002D40BA" w:rsidP="00D82FE4">
      <w:pPr>
        <w:pStyle w:val="Titre2"/>
      </w:pPr>
      <w:r w:rsidRPr="0006627C">
        <w:rPr>
          <w:u w:val="none"/>
        </w:rPr>
        <w:lastRenderedPageBreak/>
        <w:t xml:space="preserve"> </w:t>
      </w:r>
      <w:bookmarkStart w:id="14" w:name="_Toc213247562"/>
      <w:r w:rsidR="00125E40" w:rsidRPr="0006627C">
        <w:t>Approfondissement et perfectionnement des compétences disciplinaires et des pratiques professionnelles</w:t>
      </w:r>
      <w:r w:rsidR="005B73F7" w:rsidRPr="0006627C">
        <w:t xml:space="preserve"> – Groupe 2</w:t>
      </w:r>
      <w:bookmarkEnd w:id="14"/>
    </w:p>
    <w:p w14:paraId="4AB281CB" w14:textId="77777777" w:rsidR="00802BF0" w:rsidRPr="0006627C" w:rsidRDefault="00802BF0" w:rsidP="00802BF0">
      <w:pPr>
        <w:spacing w:after="240" w:line="240" w:lineRule="auto"/>
        <w:ind w:left="0"/>
        <w:jc w:val="both"/>
        <w:rPr>
          <w:rFonts w:cs="Arial"/>
        </w:rPr>
      </w:pPr>
      <w:r w:rsidRPr="0006627C">
        <w:rPr>
          <w:rFonts w:cs="Arial"/>
        </w:rPr>
        <w:t>L’académie accompagne les personnels qui souhaitent étendre et parfaire leur formation continue.</w:t>
      </w:r>
    </w:p>
    <w:p w14:paraId="57FB8443" w14:textId="6B84B897" w:rsidR="00802BF0" w:rsidRPr="0006627C" w:rsidRDefault="00802BF0" w:rsidP="00802BF0">
      <w:pPr>
        <w:spacing w:after="240" w:line="240" w:lineRule="auto"/>
        <w:ind w:left="0"/>
        <w:jc w:val="both"/>
        <w:rPr>
          <w:rFonts w:cs="Arial"/>
        </w:rPr>
      </w:pPr>
      <w:r w:rsidRPr="0006627C">
        <w:rPr>
          <w:rFonts w:cs="Arial"/>
        </w:rPr>
        <w:t xml:space="preserve">Parmi les formations qui relèvent de cette catégorie, elle priorise les formations de préparation à de nouveaux postes ou </w:t>
      </w:r>
      <w:r w:rsidR="002D40BA" w:rsidRPr="0006627C">
        <w:rPr>
          <w:rFonts w:cs="Arial"/>
        </w:rPr>
        <w:t xml:space="preserve">à des </w:t>
      </w:r>
      <w:r w:rsidRPr="0006627C">
        <w:rPr>
          <w:rFonts w:cs="Arial"/>
        </w:rPr>
        <w:t xml:space="preserve">missions académiques nécessitant des certifications ou mentions complémentaires (par exemple CAPPEI, FLS, DNL, CAFFA, etc.). </w:t>
      </w:r>
    </w:p>
    <w:p w14:paraId="722CA368" w14:textId="5CFD62F7" w:rsidR="0037343B" w:rsidRPr="0006627C" w:rsidRDefault="005257A9" w:rsidP="00802BF0">
      <w:pPr>
        <w:spacing w:after="240" w:line="240" w:lineRule="auto"/>
        <w:ind w:left="0"/>
        <w:jc w:val="both"/>
        <w:rPr>
          <w:rFonts w:cs="Arial"/>
        </w:rPr>
      </w:pPr>
      <w:r w:rsidRPr="0006627C">
        <w:rPr>
          <w:rFonts w:cs="Arial"/>
        </w:rPr>
        <w:t>D’autres</w:t>
      </w:r>
      <w:r w:rsidR="0037343B" w:rsidRPr="0006627C">
        <w:rPr>
          <w:rFonts w:cs="Arial"/>
        </w:rPr>
        <w:t xml:space="preserve"> formation</w:t>
      </w:r>
      <w:r w:rsidR="005C7EDD" w:rsidRPr="0006627C">
        <w:rPr>
          <w:rFonts w:cs="Arial"/>
        </w:rPr>
        <w:t>s</w:t>
      </w:r>
      <w:r w:rsidR="0037343B" w:rsidRPr="0006627C">
        <w:rPr>
          <w:rFonts w:cs="Arial"/>
        </w:rPr>
        <w:t xml:space="preserve"> (diplôme universitaire</w:t>
      </w:r>
      <w:r w:rsidRPr="0006627C">
        <w:rPr>
          <w:rFonts w:cs="Arial"/>
        </w:rPr>
        <w:t>…</w:t>
      </w:r>
      <w:r w:rsidR="0037343B" w:rsidRPr="0006627C">
        <w:rPr>
          <w:rFonts w:cs="Arial"/>
        </w:rPr>
        <w:t xml:space="preserve">) conduisant à un renforcement de la pratique professionnelle ou </w:t>
      </w:r>
      <w:r w:rsidR="00E04660">
        <w:rPr>
          <w:rFonts w:cs="Arial"/>
        </w:rPr>
        <w:t>un</w:t>
      </w:r>
      <w:r w:rsidR="0037343B" w:rsidRPr="0006627C">
        <w:rPr>
          <w:rFonts w:cs="Arial"/>
        </w:rPr>
        <w:t xml:space="preserve"> perfectionnement dans la discipline d’enseignement peuvent</w:t>
      </w:r>
      <w:r w:rsidRPr="0006627C">
        <w:rPr>
          <w:rFonts w:cs="Arial"/>
        </w:rPr>
        <w:t xml:space="preserve"> également</w:t>
      </w:r>
      <w:r w:rsidR="0037343B" w:rsidRPr="0006627C">
        <w:rPr>
          <w:rFonts w:cs="Arial"/>
        </w:rPr>
        <w:t xml:space="preserve"> être demandée</w:t>
      </w:r>
      <w:r w:rsidR="005C7EDD" w:rsidRPr="0006627C">
        <w:rPr>
          <w:rFonts w:cs="Arial"/>
        </w:rPr>
        <w:t>s</w:t>
      </w:r>
      <w:r w:rsidR="0037343B" w:rsidRPr="0006627C">
        <w:rPr>
          <w:rFonts w:cs="Arial"/>
        </w:rPr>
        <w:t>.</w:t>
      </w:r>
    </w:p>
    <w:p w14:paraId="14E7848F" w14:textId="2A0F01E4" w:rsidR="00125E40" w:rsidRPr="009D1B3C" w:rsidRDefault="002D40BA" w:rsidP="00D82FE4">
      <w:pPr>
        <w:pStyle w:val="Titre2"/>
      </w:pPr>
      <w:r w:rsidRPr="0006627C">
        <w:rPr>
          <w:u w:val="none"/>
        </w:rPr>
        <w:t xml:space="preserve"> </w:t>
      </w:r>
      <w:bookmarkStart w:id="15" w:name="_Toc213247563"/>
      <w:r w:rsidR="00125E40" w:rsidRPr="009D1B3C">
        <w:t xml:space="preserve">Accompagnement des projets de reconversion </w:t>
      </w:r>
      <w:r w:rsidR="005257A9" w:rsidRPr="009D1B3C">
        <w:t>–</w:t>
      </w:r>
      <w:r w:rsidR="005B73F7" w:rsidRPr="009D1B3C">
        <w:t xml:space="preserve"> Groupe 3</w:t>
      </w:r>
      <w:bookmarkEnd w:id="15"/>
    </w:p>
    <w:p w14:paraId="6C23351A" w14:textId="2003D598" w:rsidR="00802BF0" w:rsidRPr="009D1B3C" w:rsidRDefault="00802BF0" w:rsidP="00802BF0">
      <w:pPr>
        <w:spacing w:after="240" w:line="240" w:lineRule="auto"/>
        <w:ind w:left="0"/>
        <w:jc w:val="both"/>
        <w:rPr>
          <w:rFonts w:cs="Arial"/>
        </w:rPr>
      </w:pPr>
      <w:r w:rsidRPr="009D1B3C">
        <w:rPr>
          <w:rFonts w:cs="Arial"/>
        </w:rPr>
        <w:t xml:space="preserve">L’académie </w:t>
      </w:r>
      <w:r w:rsidR="00765A8A" w:rsidRPr="009D1B3C">
        <w:rPr>
          <w:rFonts w:cs="Arial"/>
        </w:rPr>
        <w:t xml:space="preserve">accompagne de </w:t>
      </w:r>
      <w:r w:rsidR="005966C0" w:rsidRPr="009D1B3C">
        <w:rPr>
          <w:rFonts w:cs="Arial"/>
        </w:rPr>
        <w:t>façon personnalisée</w:t>
      </w:r>
      <w:r w:rsidR="00D32755" w:rsidRPr="009D1B3C">
        <w:rPr>
          <w:rFonts w:cs="Arial"/>
        </w:rPr>
        <w:t xml:space="preserve"> </w:t>
      </w:r>
      <w:r w:rsidR="00F44804">
        <w:rPr>
          <w:rFonts w:cs="Arial"/>
        </w:rPr>
        <w:t>l</w:t>
      </w:r>
      <w:r w:rsidRPr="009D1B3C">
        <w:rPr>
          <w:rFonts w:cs="Arial"/>
        </w:rPr>
        <w:t>es projets de reconversion des agents souhaitant évoluer vers un autre métier</w:t>
      </w:r>
      <w:r w:rsidR="005257A9" w:rsidRPr="009D1B3C">
        <w:rPr>
          <w:rFonts w:cs="Arial"/>
        </w:rPr>
        <w:t xml:space="preserve">, </w:t>
      </w:r>
      <w:r w:rsidR="00F44804">
        <w:rPr>
          <w:rFonts w:cs="Arial"/>
        </w:rPr>
        <w:t>notamment</w:t>
      </w:r>
      <w:r w:rsidR="005257A9" w:rsidRPr="009D1B3C">
        <w:rPr>
          <w:rFonts w:cs="Arial"/>
        </w:rPr>
        <w:t xml:space="preserve"> en cas de reconnaissance d’un risque</w:t>
      </w:r>
      <w:r w:rsidR="00AB619B" w:rsidRPr="009D1B3C">
        <w:rPr>
          <w:rFonts w:cs="Arial"/>
        </w:rPr>
        <w:t xml:space="preserve"> </w:t>
      </w:r>
      <w:r w:rsidR="005257A9" w:rsidRPr="009D1B3C">
        <w:rPr>
          <w:rFonts w:cs="Arial"/>
        </w:rPr>
        <w:t>d’</w:t>
      </w:r>
      <w:r w:rsidR="00AB619B" w:rsidRPr="009D1B3C">
        <w:rPr>
          <w:rFonts w:cs="Arial"/>
        </w:rPr>
        <w:t>usure professionnelle</w:t>
      </w:r>
      <w:r w:rsidR="008C15BF" w:rsidRPr="009D1B3C">
        <w:rPr>
          <w:rFonts w:cs="Arial"/>
        </w:rPr>
        <w:t xml:space="preserve"> (cf</w:t>
      </w:r>
      <w:r w:rsidR="00854CF8" w:rsidRPr="009D1B3C">
        <w:rPr>
          <w:rFonts w:cs="Arial"/>
        </w:rPr>
        <w:t>.</w:t>
      </w:r>
      <w:r w:rsidR="00B569DE" w:rsidRPr="009D1B3C">
        <w:rPr>
          <w:rFonts w:cs="Arial"/>
        </w:rPr>
        <w:t xml:space="preserve"> : </w:t>
      </w:r>
      <w:r w:rsidR="008C15BF" w:rsidRPr="009D1B3C">
        <w:rPr>
          <w:rFonts w:cs="Arial"/>
        </w:rPr>
        <w:t>6.2 Barème des personnels titulaires)</w:t>
      </w:r>
      <w:r w:rsidR="00854CF8" w:rsidRPr="009D1B3C">
        <w:rPr>
          <w:rFonts w:cs="Arial"/>
        </w:rPr>
        <w:t>.</w:t>
      </w:r>
    </w:p>
    <w:p w14:paraId="768FE190" w14:textId="4E16B31C" w:rsidR="00802BF0" w:rsidRPr="009D1B3C" w:rsidRDefault="00802BF0" w:rsidP="004D5B44">
      <w:pPr>
        <w:spacing w:after="240" w:line="240" w:lineRule="auto"/>
        <w:ind w:left="0"/>
        <w:jc w:val="both"/>
        <w:rPr>
          <w:rFonts w:cs="Arial"/>
        </w:rPr>
      </w:pPr>
      <w:r w:rsidRPr="009D1B3C">
        <w:rPr>
          <w:rFonts w:cs="Arial"/>
        </w:rPr>
        <w:t>Cet appui est dédié aux projets d’évolution professionnelle de mobilité externe, y compris les préparations aux concours d’autres administrations. Il tend à accompagner les agents dans la construction d’un projet de réorientation professionnelle pour les rendre acteurs de leur reconversion, et prend en compte dans le barème l’état d’aboutissement du projet.</w:t>
      </w:r>
    </w:p>
    <w:p w14:paraId="7B3F5C2B" w14:textId="346516EE" w:rsidR="00802BF0" w:rsidRPr="009D1B3C" w:rsidRDefault="00613888" w:rsidP="00D82FE4">
      <w:pPr>
        <w:pStyle w:val="Titre1"/>
        <w:numPr>
          <w:ilvl w:val="0"/>
          <w:numId w:val="38"/>
        </w:numPr>
        <w:rPr>
          <w:rFonts w:ascii="Arial" w:hAnsi="Arial"/>
        </w:rPr>
      </w:pPr>
      <w:bookmarkStart w:id="16" w:name="_Toc213247564"/>
      <w:r w:rsidRPr="009D1B3C">
        <w:rPr>
          <w:rFonts w:ascii="Arial" w:hAnsi="Arial"/>
        </w:rPr>
        <w:t>C</w:t>
      </w:r>
      <w:r w:rsidR="00125E40" w:rsidRPr="009D1B3C">
        <w:rPr>
          <w:rFonts w:ascii="Arial" w:hAnsi="Arial"/>
        </w:rPr>
        <w:t>ontingent académique</w:t>
      </w:r>
      <w:bookmarkEnd w:id="16"/>
    </w:p>
    <w:p w14:paraId="44EA08AB" w14:textId="77777777" w:rsidR="004F2447" w:rsidRPr="009D1B3C" w:rsidRDefault="00802BF0" w:rsidP="00802BF0">
      <w:pPr>
        <w:spacing w:after="240" w:line="240" w:lineRule="auto"/>
        <w:ind w:left="0"/>
        <w:jc w:val="both"/>
        <w:rPr>
          <w:rFonts w:cs="Arial"/>
          <w:bCs/>
        </w:rPr>
      </w:pPr>
      <w:r w:rsidRPr="009D1B3C">
        <w:rPr>
          <w:rFonts w:cs="Arial"/>
        </w:rPr>
        <w:t xml:space="preserve">Le contingent académique </w:t>
      </w:r>
      <w:r w:rsidR="005B73F7" w:rsidRPr="009D1B3C">
        <w:rPr>
          <w:rFonts w:cs="Arial"/>
        </w:rPr>
        <w:t>e</w:t>
      </w:r>
      <w:r w:rsidR="005B73F7" w:rsidRPr="009D1B3C">
        <w:rPr>
          <w:rFonts w:cs="Arial"/>
          <w:bCs/>
        </w:rPr>
        <w:t xml:space="preserve">st </w:t>
      </w:r>
      <w:r w:rsidR="005B35D8" w:rsidRPr="009D1B3C">
        <w:rPr>
          <w:rFonts w:cs="Arial"/>
          <w:bCs/>
        </w:rPr>
        <w:t>composé d’un nombre total de mois répartis entre les bénéficiaires d’un congé de formation.</w:t>
      </w:r>
    </w:p>
    <w:p w14:paraId="2470EBB1" w14:textId="447D9596" w:rsidR="00300055" w:rsidRPr="009D1B3C" w:rsidRDefault="00403352" w:rsidP="00802BF0">
      <w:pPr>
        <w:spacing w:after="240" w:line="240" w:lineRule="auto"/>
        <w:ind w:left="0"/>
        <w:jc w:val="both"/>
        <w:rPr>
          <w:rFonts w:cs="Arial"/>
          <w:bCs/>
        </w:rPr>
      </w:pPr>
      <w:r w:rsidRPr="009D1B3C">
        <w:rPr>
          <w:rFonts w:cs="Arial"/>
          <w:bCs/>
        </w:rPr>
        <w:t>Le contingent des agents titulaires et des agents contractuels est dissocié.</w:t>
      </w:r>
    </w:p>
    <w:p w14:paraId="58F34EF9" w14:textId="0B26BE10" w:rsidR="003A266C" w:rsidRPr="009D1B3C" w:rsidRDefault="00F007C5" w:rsidP="00551E70">
      <w:pPr>
        <w:spacing w:after="240" w:line="240" w:lineRule="auto"/>
        <w:ind w:left="0"/>
        <w:jc w:val="both"/>
        <w:rPr>
          <w:rFonts w:cs="Arial"/>
          <w:bCs/>
        </w:rPr>
      </w:pPr>
      <w:r w:rsidRPr="009D1B3C">
        <w:rPr>
          <w:rFonts w:cs="Arial"/>
          <w:bCs/>
        </w:rPr>
        <w:t>Pour les agents titulaires</w:t>
      </w:r>
      <w:r w:rsidR="001D333B" w:rsidRPr="009D1B3C">
        <w:rPr>
          <w:rFonts w:cs="Arial"/>
          <w:bCs/>
        </w:rPr>
        <w:t xml:space="preserve"> : </w:t>
      </w:r>
    </w:p>
    <w:p w14:paraId="49357247" w14:textId="4B1F3DFA" w:rsidR="00427479" w:rsidRPr="009D1B3C" w:rsidRDefault="003A266C" w:rsidP="003A266C">
      <w:pPr>
        <w:pStyle w:val="Paragraphedeliste"/>
        <w:numPr>
          <w:ilvl w:val="0"/>
          <w:numId w:val="15"/>
        </w:numPr>
        <w:spacing w:after="240" w:line="240" w:lineRule="auto"/>
        <w:jc w:val="both"/>
        <w:rPr>
          <w:rFonts w:cs="Arial"/>
        </w:rPr>
      </w:pPr>
      <w:r w:rsidRPr="009D1B3C">
        <w:rPr>
          <w:rFonts w:cs="Arial"/>
        </w:rPr>
        <w:t>Un</w:t>
      </w:r>
      <w:r w:rsidR="00202C3C" w:rsidRPr="009D1B3C">
        <w:rPr>
          <w:rFonts w:cs="Arial"/>
        </w:rPr>
        <w:t xml:space="preserve"> </w:t>
      </w:r>
      <w:r w:rsidR="00802BF0" w:rsidRPr="009D1B3C">
        <w:rPr>
          <w:rFonts w:cs="Arial"/>
        </w:rPr>
        <w:t xml:space="preserve">contingent </w:t>
      </w:r>
      <w:r w:rsidR="00E25182" w:rsidRPr="009D1B3C">
        <w:rPr>
          <w:rFonts w:cs="Arial"/>
        </w:rPr>
        <w:t>est réparti entre</w:t>
      </w:r>
      <w:r w:rsidR="00202C3C" w:rsidRPr="009D1B3C">
        <w:rPr>
          <w:rFonts w:cs="Arial"/>
        </w:rPr>
        <w:t xml:space="preserve"> </w:t>
      </w:r>
      <w:r w:rsidR="00EA49B1" w:rsidRPr="009D1B3C">
        <w:rPr>
          <w:rFonts w:cs="Arial"/>
        </w:rPr>
        <w:t>chaque groupe au prorata du poids des demandes du groupe considéré dans le total des demandes</w:t>
      </w:r>
      <w:r w:rsidR="00802BF0" w:rsidRPr="009D1B3C">
        <w:rPr>
          <w:rFonts w:cs="Arial"/>
        </w:rPr>
        <w:t>. La pondération des moyens alloués s’appuie sur les données de la campagne en cours.</w:t>
      </w:r>
    </w:p>
    <w:p w14:paraId="3A0A01FD" w14:textId="0C6632AC" w:rsidR="00441BFC" w:rsidRDefault="00551E70" w:rsidP="00441BFC">
      <w:pPr>
        <w:pStyle w:val="Paragraphedeliste"/>
        <w:numPr>
          <w:ilvl w:val="0"/>
          <w:numId w:val="15"/>
        </w:numPr>
        <w:spacing w:after="240" w:line="240" w:lineRule="auto"/>
        <w:jc w:val="both"/>
        <w:rPr>
          <w:rFonts w:cs="Arial"/>
        </w:rPr>
      </w:pPr>
      <w:r w:rsidRPr="009D1B3C">
        <w:rPr>
          <w:rFonts w:cs="Arial"/>
          <w:bCs/>
        </w:rPr>
        <w:t xml:space="preserve">Un contingent de </w:t>
      </w:r>
      <w:r w:rsidR="00E60483" w:rsidRPr="009D1B3C">
        <w:rPr>
          <w:rFonts w:cs="Arial"/>
          <w:bCs/>
        </w:rPr>
        <w:t>48</w:t>
      </w:r>
      <w:r w:rsidRPr="009D1B3C">
        <w:rPr>
          <w:rFonts w:cs="Arial"/>
          <w:bCs/>
        </w:rPr>
        <w:t xml:space="preserve"> mois (4 équivalents temps</w:t>
      </w:r>
      <w:r w:rsidR="00E25182" w:rsidRPr="009D1B3C">
        <w:rPr>
          <w:rFonts w:cs="Arial"/>
          <w:bCs/>
        </w:rPr>
        <w:t>-</w:t>
      </w:r>
      <w:r w:rsidRPr="009D1B3C">
        <w:rPr>
          <w:rFonts w:cs="Arial"/>
          <w:bCs/>
        </w:rPr>
        <w:t>plein) est réservé aux agents dont l’usure professionnelle a été reconnu</w:t>
      </w:r>
      <w:r w:rsidR="005257A9" w:rsidRPr="009D1B3C">
        <w:rPr>
          <w:rFonts w:cs="Arial"/>
          <w:bCs/>
        </w:rPr>
        <w:t>e</w:t>
      </w:r>
      <w:r w:rsidRPr="009D1B3C">
        <w:rPr>
          <w:rFonts w:cs="Arial"/>
          <w:bCs/>
        </w:rPr>
        <w:t xml:space="preserve"> par le médecin de prévention</w:t>
      </w:r>
      <w:r w:rsidR="002D0601" w:rsidRPr="009D1B3C">
        <w:rPr>
          <w:rFonts w:cs="Arial"/>
          <w:bCs/>
        </w:rPr>
        <w:t>, dans le cadre d’un projet de reconversion</w:t>
      </w:r>
      <w:r w:rsidRPr="009D1B3C">
        <w:rPr>
          <w:rFonts w:cs="Arial"/>
        </w:rPr>
        <w:t>.</w:t>
      </w:r>
    </w:p>
    <w:p w14:paraId="2B7CA3B6" w14:textId="2FAE2FF9" w:rsidR="00441BFC" w:rsidRPr="00441BFC" w:rsidRDefault="00441BFC" w:rsidP="00441BFC">
      <w:pPr>
        <w:spacing w:after="240" w:line="240" w:lineRule="auto"/>
        <w:jc w:val="both"/>
        <w:rPr>
          <w:rFonts w:cs="Arial"/>
        </w:rPr>
      </w:pPr>
      <w:r>
        <w:rPr>
          <w:rFonts w:cs="Arial"/>
        </w:rPr>
        <w:t>Pour les agents contractuels</w:t>
      </w:r>
      <w:r w:rsidR="0076212A">
        <w:rPr>
          <w:rFonts w:cs="Arial"/>
        </w:rPr>
        <w:t>,</w:t>
      </w:r>
      <w:r>
        <w:rPr>
          <w:rFonts w:cs="Arial"/>
        </w:rPr>
        <w:t xml:space="preserve"> un contingent spécifique est </w:t>
      </w:r>
      <w:r w:rsidR="00E85D67">
        <w:rPr>
          <w:rFonts w:cs="Arial"/>
        </w:rPr>
        <w:t>réparti</w:t>
      </w:r>
      <w:r>
        <w:rPr>
          <w:rFonts w:cs="Arial"/>
        </w:rPr>
        <w:t xml:space="preserve"> entre les bénéficiaires.</w:t>
      </w:r>
    </w:p>
    <w:p w14:paraId="183117DA" w14:textId="46B8B797" w:rsidR="008A1A04" w:rsidRDefault="008C15BF" w:rsidP="00D82FE4">
      <w:pPr>
        <w:pStyle w:val="Titre1"/>
        <w:numPr>
          <w:ilvl w:val="0"/>
          <w:numId w:val="38"/>
        </w:numPr>
        <w:rPr>
          <w:rFonts w:ascii="Arial" w:hAnsi="Arial"/>
        </w:rPr>
      </w:pPr>
      <w:bookmarkStart w:id="17" w:name="_Toc213247565"/>
      <w:r w:rsidRPr="009D1B3C">
        <w:rPr>
          <w:rFonts w:ascii="Arial" w:hAnsi="Arial"/>
        </w:rPr>
        <w:t xml:space="preserve">Modalités </w:t>
      </w:r>
      <w:r w:rsidR="008A1A04" w:rsidRPr="009D1B3C">
        <w:rPr>
          <w:rFonts w:ascii="Arial" w:hAnsi="Arial"/>
        </w:rPr>
        <w:t>de candidature au congé de formation professionnelle</w:t>
      </w:r>
      <w:bookmarkEnd w:id="17"/>
    </w:p>
    <w:p w14:paraId="1A964107" w14:textId="282EEE76" w:rsidR="006702B5" w:rsidRPr="0006627C" w:rsidRDefault="006702B5" w:rsidP="006702B5">
      <w:pPr>
        <w:pStyle w:val="Titre2"/>
      </w:pPr>
      <w:bookmarkStart w:id="18" w:name="_Toc213247566"/>
      <w:r>
        <w:t>Dépôt des candidatures</w:t>
      </w:r>
      <w:bookmarkEnd w:id="18"/>
    </w:p>
    <w:p w14:paraId="5495D468" w14:textId="7CCB7EB9" w:rsidR="005C22EC" w:rsidRPr="009D1B3C" w:rsidRDefault="00D07828" w:rsidP="005B73F7">
      <w:pPr>
        <w:jc w:val="both"/>
        <w:rPr>
          <w:rFonts w:cs="Arial"/>
        </w:rPr>
      </w:pPr>
      <w:r w:rsidRPr="009D1B3C">
        <w:rPr>
          <w:rFonts w:cs="Arial"/>
          <w:noProof/>
          <w:color w:val="FF0000"/>
        </w:rPr>
        <w:drawing>
          <wp:anchor distT="0" distB="0" distL="114300" distR="114300" simplePos="0" relativeHeight="251660288" behindDoc="0" locked="0" layoutInCell="1" allowOverlap="1" wp14:anchorId="042659DE" wp14:editId="6B0B5740">
            <wp:simplePos x="0" y="0"/>
            <wp:positionH relativeFrom="margin">
              <wp:posOffset>4052570</wp:posOffset>
            </wp:positionH>
            <wp:positionV relativeFrom="paragraph">
              <wp:posOffset>440055</wp:posOffset>
            </wp:positionV>
            <wp:extent cx="955979" cy="996950"/>
            <wp:effectExtent l="0" t="0" r="0" b="0"/>
            <wp:wrapNone/>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55979"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22EC" w:rsidRPr="009D1B3C">
        <w:rPr>
          <w:rFonts w:cs="Arial"/>
        </w:rPr>
        <w:t>Les personnels</w:t>
      </w:r>
      <w:r w:rsidR="004833D3" w:rsidRPr="009D1B3C">
        <w:rPr>
          <w:rFonts w:cs="Arial"/>
        </w:rPr>
        <w:t xml:space="preserve"> </w:t>
      </w:r>
      <w:r w:rsidR="0015050C" w:rsidRPr="009D1B3C">
        <w:rPr>
          <w:rFonts w:cs="Arial"/>
        </w:rPr>
        <w:t>saisissent</w:t>
      </w:r>
      <w:r w:rsidR="005C22EC" w:rsidRPr="009D1B3C">
        <w:rPr>
          <w:rFonts w:cs="Arial"/>
        </w:rPr>
        <w:t xml:space="preserve"> leur candidature en ligne</w:t>
      </w:r>
      <w:r w:rsidR="00E04660" w:rsidRPr="009D1B3C">
        <w:rPr>
          <w:rFonts w:cs="Arial"/>
        </w:rPr>
        <w:t xml:space="preserve"> uniquement</w:t>
      </w:r>
      <w:r w:rsidR="005C22EC" w:rsidRPr="009D1B3C">
        <w:rPr>
          <w:rFonts w:cs="Arial"/>
        </w:rPr>
        <w:t xml:space="preserve">, </w:t>
      </w:r>
      <w:r w:rsidR="005C22EC" w:rsidRPr="009D1B3C">
        <w:rPr>
          <w:rFonts w:cs="Arial"/>
          <w:bCs/>
        </w:rPr>
        <w:t xml:space="preserve">entre le </w:t>
      </w:r>
      <w:r w:rsidR="00E60483" w:rsidRPr="009D1B3C">
        <w:rPr>
          <w:rFonts w:cs="Arial"/>
          <w:b/>
        </w:rPr>
        <w:t>3</w:t>
      </w:r>
      <w:r w:rsidR="005B73F7" w:rsidRPr="009D1B3C">
        <w:rPr>
          <w:rFonts w:cs="Arial"/>
          <w:b/>
        </w:rPr>
        <w:t xml:space="preserve"> </w:t>
      </w:r>
      <w:r w:rsidR="00E60483" w:rsidRPr="009D1B3C">
        <w:rPr>
          <w:rFonts w:cs="Arial"/>
          <w:b/>
        </w:rPr>
        <w:t>novembre</w:t>
      </w:r>
      <w:r w:rsidR="005B73F7" w:rsidRPr="009D1B3C">
        <w:rPr>
          <w:rFonts w:cs="Arial"/>
          <w:b/>
        </w:rPr>
        <w:t xml:space="preserve"> 202</w:t>
      </w:r>
      <w:r w:rsidR="00FF70D3" w:rsidRPr="009D1B3C">
        <w:rPr>
          <w:rFonts w:cs="Arial"/>
          <w:b/>
        </w:rPr>
        <w:t>5</w:t>
      </w:r>
      <w:r w:rsidR="005B73F7" w:rsidRPr="009D1B3C">
        <w:rPr>
          <w:rFonts w:cs="Arial"/>
          <w:b/>
        </w:rPr>
        <w:t xml:space="preserve"> et le </w:t>
      </w:r>
      <w:r w:rsidR="006454BE">
        <w:rPr>
          <w:rFonts w:cs="Arial"/>
          <w:b/>
        </w:rPr>
        <w:t>11</w:t>
      </w:r>
      <w:r w:rsidR="00E60483" w:rsidRPr="009D1B3C">
        <w:rPr>
          <w:rFonts w:cs="Arial"/>
          <w:b/>
        </w:rPr>
        <w:t xml:space="preserve"> janvier</w:t>
      </w:r>
      <w:r w:rsidR="005B73F7" w:rsidRPr="009D1B3C">
        <w:rPr>
          <w:rFonts w:cs="Arial"/>
          <w:b/>
        </w:rPr>
        <w:t xml:space="preserve"> 202</w:t>
      </w:r>
      <w:r w:rsidR="00E60483" w:rsidRPr="009D1B3C">
        <w:rPr>
          <w:rFonts w:cs="Arial"/>
          <w:b/>
        </w:rPr>
        <w:t>6</w:t>
      </w:r>
      <w:r w:rsidR="005C22EC" w:rsidRPr="009D1B3C">
        <w:rPr>
          <w:rFonts w:cs="Arial"/>
        </w:rPr>
        <w:t xml:space="preserve">, </w:t>
      </w:r>
      <w:r w:rsidR="00E04660" w:rsidRPr="009D1B3C">
        <w:rPr>
          <w:rFonts w:cs="Arial"/>
        </w:rPr>
        <w:t xml:space="preserve">via </w:t>
      </w:r>
      <w:r w:rsidR="005B73F7" w:rsidRPr="009D1B3C">
        <w:rPr>
          <w:rFonts w:cs="Arial"/>
        </w:rPr>
        <w:t>la plate-forme</w:t>
      </w:r>
      <w:r w:rsidR="005C22EC" w:rsidRPr="009D1B3C">
        <w:rPr>
          <w:rFonts w:cs="Arial"/>
        </w:rPr>
        <w:t xml:space="preserve"> Colibris : </w:t>
      </w:r>
    </w:p>
    <w:p w14:paraId="6F67FF63" w14:textId="17155D42" w:rsidR="005C22EC" w:rsidRPr="009D1B3C" w:rsidRDefault="005C22EC" w:rsidP="005C22EC">
      <w:pPr>
        <w:rPr>
          <w:rFonts w:cs="Arial"/>
          <w:color w:val="1F497D"/>
        </w:rPr>
      </w:pPr>
    </w:p>
    <w:p w14:paraId="1768322A" w14:textId="3E3A279F" w:rsidR="005C22EC" w:rsidRPr="009D1B3C" w:rsidRDefault="005C22EC" w:rsidP="005C22EC">
      <w:pPr>
        <w:rPr>
          <w:rFonts w:cs="Arial"/>
          <w:color w:val="1F497D"/>
        </w:rPr>
      </w:pPr>
    </w:p>
    <w:p w14:paraId="4E524CC0" w14:textId="6B86F6C6" w:rsidR="005C22EC" w:rsidRPr="009D1B3C" w:rsidRDefault="006454BE" w:rsidP="005C22EC">
      <w:pPr>
        <w:ind w:left="1586" w:firstLine="538"/>
        <w:rPr>
          <w:rFonts w:cs="Arial"/>
        </w:rPr>
      </w:pPr>
      <w:hyperlink r:id="rId16" w:history="1">
        <w:r w:rsidR="005C22EC" w:rsidRPr="009D1B3C">
          <w:rPr>
            <w:rStyle w:val="Lienhypertexte"/>
            <w:rFonts w:cs="Arial"/>
            <w:color w:val="auto"/>
          </w:rPr>
          <w:t>https://acver.fr/colibrisdpe</w:t>
        </w:r>
      </w:hyperlink>
    </w:p>
    <w:p w14:paraId="465736F2" w14:textId="209F3B4F" w:rsidR="005C22EC" w:rsidRPr="009D1B3C" w:rsidRDefault="005C22EC" w:rsidP="005C22EC">
      <w:pPr>
        <w:rPr>
          <w:rFonts w:cs="Arial"/>
          <w:color w:val="1F497D"/>
        </w:rPr>
      </w:pPr>
    </w:p>
    <w:p w14:paraId="1C20A4CE" w14:textId="77777777" w:rsidR="00D07828" w:rsidRPr="009D1B3C" w:rsidRDefault="00D07828" w:rsidP="00EB08E9">
      <w:pPr>
        <w:ind w:left="0"/>
        <w:jc w:val="both"/>
        <w:rPr>
          <w:rStyle w:val="lev"/>
          <w:rFonts w:cs="Arial"/>
          <w:b w:val="0"/>
        </w:rPr>
      </w:pPr>
    </w:p>
    <w:p w14:paraId="5D6AEEAB" w14:textId="77777777" w:rsidR="00E04660" w:rsidRPr="009D1B3C" w:rsidRDefault="00E04660" w:rsidP="006702B5">
      <w:pPr>
        <w:ind w:left="0"/>
        <w:jc w:val="both"/>
        <w:rPr>
          <w:rStyle w:val="lev"/>
          <w:rFonts w:cs="Arial"/>
          <w:b w:val="0"/>
        </w:rPr>
      </w:pPr>
    </w:p>
    <w:p w14:paraId="70F45792" w14:textId="77777777" w:rsidR="0013798E" w:rsidRPr="009D1B3C" w:rsidRDefault="0013798E" w:rsidP="005B73F7">
      <w:pPr>
        <w:jc w:val="both"/>
        <w:rPr>
          <w:rStyle w:val="lev"/>
          <w:rFonts w:cs="Arial"/>
          <w:b w:val="0"/>
        </w:rPr>
      </w:pPr>
    </w:p>
    <w:p w14:paraId="73A2F30E" w14:textId="2E3201C3" w:rsidR="00E6612F" w:rsidRDefault="00E6612F" w:rsidP="005B73F7">
      <w:pPr>
        <w:jc w:val="both"/>
        <w:rPr>
          <w:rStyle w:val="lev"/>
          <w:rFonts w:cs="Arial"/>
          <w:b w:val="0"/>
          <w:color w:val="00B050"/>
        </w:rPr>
      </w:pPr>
      <w:r w:rsidRPr="009D1B3C">
        <w:rPr>
          <w:rStyle w:val="lev"/>
          <w:rFonts w:cs="Arial"/>
          <w:b w:val="0"/>
        </w:rPr>
        <w:t xml:space="preserve">L’avis du supérieur hiérarchique </w:t>
      </w:r>
      <w:r w:rsidR="0045135F" w:rsidRPr="009D1B3C">
        <w:rPr>
          <w:rStyle w:val="lev"/>
          <w:rFonts w:cs="Arial"/>
          <w:b w:val="0"/>
        </w:rPr>
        <w:t>n’</w:t>
      </w:r>
      <w:r w:rsidRPr="009D1B3C">
        <w:rPr>
          <w:rStyle w:val="lev"/>
          <w:rFonts w:cs="Arial"/>
          <w:b w:val="0"/>
        </w:rPr>
        <w:t xml:space="preserve">est </w:t>
      </w:r>
      <w:r w:rsidR="008C15BF" w:rsidRPr="009D1B3C">
        <w:rPr>
          <w:rStyle w:val="lev"/>
          <w:rFonts w:cs="Arial"/>
          <w:b w:val="0"/>
        </w:rPr>
        <w:t>plus requis</w:t>
      </w:r>
      <w:r w:rsidR="00E25182" w:rsidRPr="009D1B3C">
        <w:rPr>
          <w:rStyle w:val="lev"/>
          <w:rFonts w:cs="Arial"/>
          <w:b w:val="0"/>
          <w:color w:val="00B050"/>
        </w:rPr>
        <w:t>.</w:t>
      </w:r>
    </w:p>
    <w:p w14:paraId="29B15DE5" w14:textId="77777777" w:rsidR="006702B5" w:rsidRDefault="006702B5" w:rsidP="005B73F7">
      <w:pPr>
        <w:jc w:val="both"/>
        <w:rPr>
          <w:rStyle w:val="lev"/>
          <w:rFonts w:cs="Arial"/>
          <w:b w:val="0"/>
          <w:color w:val="00B050"/>
        </w:rPr>
      </w:pPr>
    </w:p>
    <w:p w14:paraId="41D8D91B" w14:textId="16EE4ED1" w:rsidR="006702B5" w:rsidRDefault="00E04660" w:rsidP="006702B5">
      <w:pPr>
        <w:jc w:val="both"/>
        <w:rPr>
          <w:rFonts w:cs="Arial"/>
        </w:rPr>
      </w:pPr>
      <w:r w:rsidRPr="0006627C">
        <w:rPr>
          <w:rFonts w:cs="Arial"/>
        </w:rPr>
        <w:t xml:space="preserve">Les dossiers de candidature </w:t>
      </w:r>
      <w:r w:rsidR="00854CF8">
        <w:rPr>
          <w:rFonts w:cs="Arial"/>
        </w:rPr>
        <w:t xml:space="preserve">ne seront </w:t>
      </w:r>
      <w:r w:rsidR="00441BFC">
        <w:rPr>
          <w:rFonts w:cs="Arial"/>
        </w:rPr>
        <w:t>étudiés</w:t>
      </w:r>
      <w:r w:rsidRPr="0006627C">
        <w:rPr>
          <w:rFonts w:cs="Arial"/>
        </w:rPr>
        <w:t xml:space="preserve"> qu’après le téléversement de </w:t>
      </w:r>
      <w:r w:rsidRPr="0006627C">
        <w:rPr>
          <w:rFonts w:cs="Arial"/>
          <w:u w:val="single"/>
        </w:rPr>
        <w:t>toutes</w:t>
      </w:r>
      <w:r w:rsidRPr="0006627C">
        <w:rPr>
          <w:rFonts w:cs="Arial"/>
        </w:rPr>
        <w:t xml:space="preserve"> les pièces justificatives nécessaires à </w:t>
      </w:r>
      <w:r w:rsidR="00854CF8">
        <w:rPr>
          <w:rFonts w:cs="Arial"/>
        </w:rPr>
        <w:t>leur</w:t>
      </w:r>
      <w:r w:rsidRPr="0006627C">
        <w:rPr>
          <w:rFonts w:cs="Arial"/>
        </w:rPr>
        <w:t xml:space="preserve"> constitution.</w:t>
      </w:r>
    </w:p>
    <w:p w14:paraId="27F92B08" w14:textId="5BA12BA7" w:rsidR="006702B5" w:rsidRPr="006702B5" w:rsidRDefault="006702B5" w:rsidP="006702B5">
      <w:pPr>
        <w:pStyle w:val="Titre2"/>
        <w:numPr>
          <w:ilvl w:val="0"/>
          <w:numId w:val="0"/>
        </w:numPr>
        <w:ind w:left="1080"/>
      </w:pPr>
      <w:bookmarkStart w:id="19" w:name="_Toc213247567"/>
      <w:r>
        <w:lastRenderedPageBreak/>
        <w:t>5.2. Pièces justificatives à fournir</w:t>
      </w:r>
      <w:bookmarkEnd w:id="19"/>
    </w:p>
    <w:p w14:paraId="38CC93D6" w14:textId="50F2D888" w:rsidR="00A4266D" w:rsidRDefault="00730C00" w:rsidP="00730C00">
      <w:pPr>
        <w:jc w:val="both"/>
        <w:rPr>
          <w:rFonts w:cs="Arial"/>
        </w:rPr>
      </w:pPr>
      <w:r w:rsidRPr="0006627C">
        <w:rPr>
          <w:rFonts w:cs="Arial"/>
        </w:rPr>
        <w:t>Les personnels souhaitant faire une demande de congé de formation</w:t>
      </w:r>
      <w:r>
        <w:rPr>
          <w:rFonts w:cs="Arial"/>
        </w:rPr>
        <w:t xml:space="preserve"> relevant </w:t>
      </w:r>
      <w:r w:rsidR="00A4266D">
        <w:rPr>
          <w:rFonts w:cs="Arial"/>
        </w:rPr>
        <w:t>des groupes 1 et 2 devront fournir obligatoirement les éléments suivants :</w:t>
      </w:r>
    </w:p>
    <w:p w14:paraId="6007D93C" w14:textId="17324C52" w:rsidR="00A4266D" w:rsidRDefault="00A4266D" w:rsidP="006702B5">
      <w:pPr>
        <w:pStyle w:val="Paragraphedeliste"/>
        <w:numPr>
          <w:ilvl w:val="0"/>
          <w:numId w:val="15"/>
        </w:numPr>
        <w:tabs>
          <w:tab w:val="left" w:pos="709"/>
        </w:tabs>
        <w:jc w:val="both"/>
        <w:rPr>
          <w:rFonts w:cs="Arial"/>
        </w:rPr>
      </w:pPr>
      <w:r>
        <w:rPr>
          <w:rFonts w:cs="Arial"/>
        </w:rPr>
        <w:t>La lettre de motivation</w:t>
      </w:r>
    </w:p>
    <w:p w14:paraId="361EAE32" w14:textId="07E6D25A" w:rsidR="00A4266D" w:rsidRDefault="00A4266D" w:rsidP="00A4266D">
      <w:pPr>
        <w:pStyle w:val="Paragraphedeliste"/>
        <w:numPr>
          <w:ilvl w:val="0"/>
          <w:numId w:val="15"/>
        </w:numPr>
        <w:jc w:val="both"/>
        <w:rPr>
          <w:rFonts w:cs="Arial"/>
        </w:rPr>
      </w:pPr>
      <w:r>
        <w:rPr>
          <w:rFonts w:cs="Arial"/>
        </w:rPr>
        <w:t>Le curriculum vitae</w:t>
      </w:r>
    </w:p>
    <w:p w14:paraId="20974BB2" w14:textId="1B391817" w:rsidR="00A4266D" w:rsidRDefault="00A4266D" w:rsidP="00A4266D">
      <w:pPr>
        <w:pStyle w:val="Paragraphedeliste"/>
        <w:numPr>
          <w:ilvl w:val="0"/>
          <w:numId w:val="15"/>
        </w:numPr>
        <w:jc w:val="both"/>
        <w:rPr>
          <w:rFonts w:cs="Arial"/>
        </w:rPr>
      </w:pPr>
      <w:r w:rsidRPr="00A4266D">
        <w:rPr>
          <w:rFonts w:cs="Arial"/>
        </w:rPr>
        <w:t>La copie de l’arrêté de congé de formation professionnelle indemnisé précédemment obtenu</w:t>
      </w:r>
      <w:r>
        <w:rPr>
          <w:rFonts w:cs="Arial"/>
        </w:rPr>
        <w:t xml:space="preserve"> </w:t>
      </w:r>
      <w:r w:rsidR="00B01BAC" w:rsidRPr="00B01BAC">
        <w:rPr>
          <w:rFonts w:cs="Arial"/>
          <w:i/>
          <w:iCs/>
        </w:rPr>
        <w:t>(</w:t>
      </w:r>
      <w:r w:rsidRPr="00B01BAC">
        <w:rPr>
          <w:rFonts w:cs="Arial"/>
          <w:i/>
          <w:iCs/>
        </w:rPr>
        <w:t>pour les personnes ayant obtenu un premier congé de formation</w:t>
      </w:r>
      <w:r w:rsidR="00B01BAC" w:rsidRPr="00B01BAC">
        <w:rPr>
          <w:rFonts w:cs="Arial"/>
          <w:i/>
          <w:iCs/>
        </w:rPr>
        <w:t>)</w:t>
      </w:r>
    </w:p>
    <w:p w14:paraId="15671378" w14:textId="4439645F" w:rsidR="00A4266D" w:rsidRDefault="00A4266D" w:rsidP="00A4266D">
      <w:pPr>
        <w:pStyle w:val="Paragraphedeliste"/>
        <w:numPr>
          <w:ilvl w:val="0"/>
          <w:numId w:val="15"/>
        </w:numPr>
        <w:jc w:val="both"/>
        <w:rPr>
          <w:rFonts w:cs="Arial"/>
        </w:rPr>
      </w:pPr>
      <w:r w:rsidRPr="00A4266D">
        <w:rPr>
          <w:rFonts w:cs="Arial"/>
        </w:rPr>
        <w:t>La copie du dernier courrier de refus d’accorder un congé de formation professionnelle, indiquant le nombre total de demandes</w:t>
      </w:r>
      <w:r>
        <w:rPr>
          <w:rFonts w:cs="Arial"/>
        </w:rPr>
        <w:t xml:space="preserve"> </w:t>
      </w:r>
      <w:r w:rsidR="00B01BAC">
        <w:rPr>
          <w:rFonts w:cs="Arial"/>
        </w:rPr>
        <w:t>(</w:t>
      </w:r>
      <w:r w:rsidRPr="00B01BAC">
        <w:rPr>
          <w:rFonts w:cs="Arial"/>
          <w:i/>
          <w:iCs/>
        </w:rPr>
        <w:t>pour les personnes ayant fait une demande par le passé</w:t>
      </w:r>
      <w:r w:rsidR="00B01BAC">
        <w:rPr>
          <w:rFonts w:cs="Arial"/>
          <w:i/>
          <w:iCs/>
        </w:rPr>
        <w:t>)</w:t>
      </w:r>
    </w:p>
    <w:p w14:paraId="778BE577" w14:textId="0AC87649" w:rsidR="00A4266D" w:rsidRPr="00A4266D" w:rsidRDefault="00A4266D" w:rsidP="00A4266D">
      <w:pPr>
        <w:pStyle w:val="Paragraphedeliste"/>
        <w:numPr>
          <w:ilvl w:val="0"/>
          <w:numId w:val="15"/>
        </w:numPr>
        <w:jc w:val="both"/>
        <w:rPr>
          <w:rFonts w:cs="Arial"/>
        </w:rPr>
      </w:pPr>
      <w:r w:rsidRPr="00A4266D">
        <w:rPr>
          <w:rFonts w:cs="Arial"/>
        </w:rPr>
        <w:t xml:space="preserve">L’attestation RQTH </w:t>
      </w:r>
      <w:r w:rsidR="00B01BAC" w:rsidRPr="00B01BAC">
        <w:rPr>
          <w:rFonts w:cs="Arial"/>
          <w:i/>
          <w:iCs/>
        </w:rPr>
        <w:t>(</w:t>
      </w:r>
      <w:r w:rsidRPr="00B01BAC">
        <w:rPr>
          <w:rFonts w:cs="Arial"/>
          <w:i/>
          <w:iCs/>
        </w:rPr>
        <w:t>pour les personnes en situation de handicap</w:t>
      </w:r>
      <w:r w:rsidR="00B01BAC" w:rsidRPr="00B01BAC">
        <w:rPr>
          <w:rFonts w:cs="Arial"/>
          <w:i/>
          <w:iCs/>
        </w:rPr>
        <w:t>)</w:t>
      </w:r>
    </w:p>
    <w:p w14:paraId="7DDBE277" w14:textId="77777777" w:rsidR="00A4266D" w:rsidRPr="001B201A" w:rsidRDefault="00A4266D" w:rsidP="00A4266D">
      <w:pPr>
        <w:jc w:val="both"/>
        <w:rPr>
          <w:rFonts w:cs="Arial"/>
          <w:sz w:val="8"/>
          <w:szCs w:val="8"/>
        </w:rPr>
      </w:pPr>
    </w:p>
    <w:p w14:paraId="6174C867" w14:textId="1348E881" w:rsidR="00E4045A" w:rsidRDefault="005B73F7" w:rsidP="00B01BAC">
      <w:pPr>
        <w:jc w:val="both"/>
        <w:rPr>
          <w:rFonts w:cs="Arial"/>
        </w:rPr>
      </w:pPr>
      <w:r w:rsidRPr="0006627C">
        <w:rPr>
          <w:rFonts w:cs="Arial"/>
        </w:rPr>
        <w:t>Les</w:t>
      </w:r>
      <w:r w:rsidR="000B602E" w:rsidRPr="0006627C">
        <w:rPr>
          <w:rFonts w:cs="Arial"/>
        </w:rPr>
        <w:t xml:space="preserve"> personnels souhaitant faire une demande de congé de formation dans le but d’une reconversion professionnelle au titre du groupe 3</w:t>
      </w:r>
      <w:r w:rsidRPr="0006627C">
        <w:rPr>
          <w:rFonts w:cs="Arial"/>
        </w:rPr>
        <w:t xml:space="preserve"> </w:t>
      </w:r>
      <w:r w:rsidR="005257A9" w:rsidRPr="0006627C">
        <w:rPr>
          <w:rFonts w:cs="Arial"/>
        </w:rPr>
        <w:t xml:space="preserve">saisissent sur la plate-forme Colibris les renseignements nécessaires à la définition de leur projet professionnel. </w:t>
      </w:r>
      <w:r w:rsidR="00E4045A">
        <w:rPr>
          <w:rFonts w:cs="Arial"/>
        </w:rPr>
        <w:t>Par ailleurs, le</w:t>
      </w:r>
      <w:r w:rsidR="00500B4A">
        <w:rPr>
          <w:rFonts w:cs="Arial"/>
        </w:rPr>
        <w:t>urs</w:t>
      </w:r>
      <w:r w:rsidR="00E4045A">
        <w:rPr>
          <w:rFonts w:cs="Arial"/>
        </w:rPr>
        <w:t xml:space="preserve"> dossiers de candidature</w:t>
      </w:r>
      <w:r w:rsidR="00B01BAC">
        <w:rPr>
          <w:rFonts w:cs="Arial"/>
        </w:rPr>
        <w:t xml:space="preserve"> </w:t>
      </w:r>
      <w:r w:rsidR="00E4045A">
        <w:rPr>
          <w:rFonts w:cs="Arial"/>
        </w:rPr>
        <w:t>devront obligatoirement comprendre les éléments suivants :</w:t>
      </w:r>
    </w:p>
    <w:p w14:paraId="59ED0226" w14:textId="571C2D16" w:rsidR="00730C00" w:rsidRPr="00730C00" w:rsidRDefault="00730C00" w:rsidP="00730C00">
      <w:pPr>
        <w:pStyle w:val="Paragraphedeliste"/>
        <w:numPr>
          <w:ilvl w:val="0"/>
          <w:numId w:val="15"/>
        </w:numPr>
        <w:jc w:val="both"/>
        <w:rPr>
          <w:rFonts w:cs="Arial"/>
        </w:rPr>
      </w:pPr>
      <w:r w:rsidRPr="00730C00">
        <w:rPr>
          <w:rFonts w:cs="Arial"/>
        </w:rPr>
        <w:t>La lettre de motivation</w:t>
      </w:r>
    </w:p>
    <w:p w14:paraId="74784A36" w14:textId="60AD6E2D" w:rsidR="00730C00" w:rsidRPr="00730C00" w:rsidRDefault="00730C00" w:rsidP="00730C00">
      <w:pPr>
        <w:pStyle w:val="Paragraphedeliste"/>
        <w:numPr>
          <w:ilvl w:val="0"/>
          <w:numId w:val="15"/>
        </w:numPr>
        <w:jc w:val="both"/>
        <w:rPr>
          <w:rFonts w:cs="Arial"/>
        </w:rPr>
      </w:pPr>
      <w:r w:rsidRPr="00730C00">
        <w:rPr>
          <w:rFonts w:cs="Arial"/>
        </w:rPr>
        <w:t>Le curriculum vitae</w:t>
      </w:r>
    </w:p>
    <w:p w14:paraId="45C3F4B9" w14:textId="3A79DE21" w:rsidR="00730C00" w:rsidRPr="00730C00" w:rsidRDefault="00730C00" w:rsidP="00730C00">
      <w:pPr>
        <w:pStyle w:val="Paragraphedeliste"/>
        <w:numPr>
          <w:ilvl w:val="0"/>
          <w:numId w:val="15"/>
        </w:numPr>
        <w:jc w:val="both"/>
        <w:rPr>
          <w:rFonts w:cs="Arial"/>
        </w:rPr>
      </w:pPr>
      <w:r w:rsidRPr="00730C00">
        <w:rPr>
          <w:rFonts w:cs="Arial"/>
        </w:rPr>
        <w:t xml:space="preserve">La copie de l’arrêté de congé de formation professionnelle indemnisé précédemment obtenu </w:t>
      </w:r>
      <w:r w:rsidRPr="00730C00">
        <w:rPr>
          <w:rFonts w:cs="Arial"/>
          <w:i/>
          <w:iCs/>
        </w:rPr>
        <w:t>(pour les personnes ayant obtenu un premier congé de formation)</w:t>
      </w:r>
    </w:p>
    <w:p w14:paraId="6BE95D84" w14:textId="77777777" w:rsidR="00730C00" w:rsidRPr="00730C00" w:rsidRDefault="00730C00" w:rsidP="00730C00">
      <w:pPr>
        <w:pStyle w:val="Paragraphedeliste"/>
        <w:numPr>
          <w:ilvl w:val="0"/>
          <w:numId w:val="15"/>
        </w:numPr>
        <w:jc w:val="both"/>
        <w:rPr>
          <w:rFonts w:cs="Arial"/>
        </w:rPr>
      </w:pPr>
      <w:r w:rsidRPr="00730C00">
        <w:rPr>
          <w:rFonts w:cs="Arial"/>
        </w:rPr>
        <w:t xml:space="preserve">L’attestation RQTH </w:t>
      </w:r>
      <w:r w:rsidRPr="00730C00">
        <w:rPr>
          <w:rFonts w:cs="Arial"/>
          <w:i/>
          <w:iCs/>
        </w:rPr>
        <w:t>(pour les personnes en situation de handicap)</w:t>
      </w:r>
    </w:p>
    <w:p w14:paraId="2282E99D" w14:textId="77777777" w:rsidR="00730C00" w:rsidRDefault="00E4045A" w:rsidP="00730C00">
      <w:pPr>
        <w:pStyle w:val="Paragraphedeliste"/>
        <w:numPr>
          <w:ilvl w:val="0"/>
          <w:numId w:val="15"/>
        </w:numPr>
        <w:jc w:val="both"/>
        <w:rPr>
          <w:rFonts w:cs="Arial"/>
        </w:rPr>
      </w:pPr>
      <w:r w:rsidRPr="00730C00">
        <w:rPr>
          <w:rFonts w:cs="Arial"/>
        </w:rPr>
        <w:t>La saisie sur Colibris des rubriques relatives à l’état d’avancement du projet</w:t>
      </w:r>
      <w:r w:rsidR="00854CF8" w:rsidRPr="00730C00">
        <w:rPr>
          <w:rFonts w:cs="Arial"/>
        </w:rPr>
        <w:t> ;</w:t>
      </w:r>
    </w:p>
    <w:p w14:paraId="46C37B8E" w14:textId="12D40EEE" w:rsidR="00E4045A" w:rsidRPr="00730C00" w:rsidRDefault="00E4045A" w:rsidP="00730C00">
      <w:pPr>
        <w:pStyle w:val="Paragraphedeliste"/>
        <w:numPr>
          <w:ilvl w:val="0"/>
          <w:numId w:val="15"/>
        </w:numPr>
        <w:tabs>
          <w:tab w:val="left" w:pos="709"/>
        </w:tabs>
        <w:jc w:val="both"/>
        <w:rPr>
          <w:rFonts w:cs="Arial"/>
        </w:rPr>
      </w:pPr>
      <w:r w:rsidRPr="00730C00">
        <w:rPr>
          <w:rFonts w:cs="Arial"/>
        </w:rPr>
        <w:t xml:space="preserve">L’avis médical du médecin de prévention pour </w:t>
      </w:r>
      <w:r w:rsidRPr="00730C00">
        <w:rPr>
          <w:rFonts w:cs="Arial"/>
          <w:b/>
          <w:bCs/>
        </w:rPr>
        <w:t>les personnes souhaitant faire reconnaitre leur exposition à un risque d’usure professionnelle</w:t>
      </w:r>
      <w:r w:rsidRPr="00730C00">
        <w:rPr>
          <w:rFonts w:cs="Arial"/>
        </w:rPr>
        <w:t>. Il est conseillé de prendre rendez-vous dès le début de la période des candidatures</w:t>
      </w:r>
      <w:r w:rsidR="00854CF8" w:rsidRPr="00730C00">
        <w:rPr>
          <w:rFonts w:cs="Arial"/>
        </w:rPr>
        <w:t xml:space="preserve"> (c</w:t>
      </w:r>
      <w:r w:rsidRPr="00730C00">
        <w:rPr>
          <w:rFonts w:cs="Arial"/>
        </w:rPr>
        <w:t>e document pourra toutefois être transmis après la date de clôture de dépôt des demandes</w:t>
      </w:r>
      <w:r w:rsidR="00500B4A" w:rsidRPr="00730C00">
        <w:rPr>
          <w:rFonts w:cs="Arial"/>
        </w:rPr>
        <w:t xml:space="preserve"> au plus tard le </w:t>
      </w:r>
      <w:r w:rsidR="006454BE">
        <w:rPr>
          <w:rFonts w:cs="Arial"/>
        </w:rPr>
        <w:t>30</w:t>
      </w:r>
      <w:r w:rsidR="00500B4A" w:rsidRPr="00730C00">
        <w:rPr>
          <w:rFonts w:cs="Arial"/>
        </w:rPr>
        <w:t xml:space="preserve"> janvier 2026</w:t>
      </w:r>
      <w:r w:rsidRPr="00730C00">
        <w:rPr>
          <w:rFonts w:cs="Arial"/>
        </w:rPr>
        <w:t xml:space="preserve"> à l’adresse suivante : ce.dpe-congedeformation@ac-versailles.fr).</w:t>
      </w:r>
    </w:p>
    <w:p w14:paraId="6234388C" w14:textId="77777777" w:rsidR="00BA2E1B" w:rsidRPr="001B201A" w:rsidRDefault="00BA2E1B" w:rsidP="006E04F6">
      <w:pPr>
        <w:jc w:val="both"/>
        <w:rPr>
          <w:rFonts w:cs="Arial"/>
          <w:sz w:val="10"/>
          <w:szCs w:val="10"/>
        </w:rPr>
      </w:pPr>
    </w:p>
    <w:p w14:paraId="0AC5A140" w14:textId="2E5187A6" w:rsidR="008C15BF" w:rsidRPr="0006627C" w:rsidRDefault="005C22EC" w:rsidP="008C15BF">
      <w:pPr>
        <w:jc w:val="both"/>
        <w:rPr>
          <w:rStyle w:val="Lienhypertexte"/>
          <w:rFonts w:cs="Arial"/>
        </w:rPr>
      </w:pPr>
      <w:r w:rsidRPr="0006627C">
        <w:rPr>
          <w:rStyle w:val="lev"/>
          <w:rFonts w:cs="Arial"/>
          <w:b w:val="0"/>
        </w:rPr>
        <w:t>En cas de difficulté</w:t>
      </w:r>
      <w:r w:rsidR="00613888" w:rsidRPr="0006627C">
        <w:rPr>
          <w:rStyle w:val="lev"/>
          <w:rFonts w:cs="Arial"/>
          <w:b w:val="0"/>
        </w:rPr>
        <w:t>,</w:t>
      </w:r>
      <w:r w:rsidRPr="0006627C">
        <w:rPr>
          <w:rStyle w:val="lev"/>
          <w:rFonts w:cs="Arial"/>
          <w:b w:val="0"/>
        </w:rPr>
        <w:t xml:space="preserve"> les agents sont invités à se signaler auprès du service parcours professionnels de la division des personnels enseignants, à l’adresse suivante : </w:t>
      </w:r>
      <w:hyperlink r:id="rId17" w:history="1">
        <w:r w:rsidR="00613888" w:rsidRPr="0006627C">
          <w:rPr>
            <w:rStyle w:val="Lienhypertexte"/>
            <w:rFonts w:cs="Arial"/>
          </w:rPr>
          <w:t>ce.dpe-congedeformation@ac-versailles.fr</w:t>
        </w:r>
      </w:hyperlink>
    </w:p>
    <w:p w14:paraId="42C58ACD" w14:textId="77777777" w:rsidR="00427479" w:rsidRPr="001B201A" w:rsidRDefault="00427479" w:rsidP="00D82FE4">
      <w:pPr>
        <w:pStyle w:val="Titre1"/>
        <w:rPr>
          <w:rFonts w:ascii="Arial" w:hAnsi="Arial"/>
          <w:sz w:val="12"/>
          <w:szCs w:val="12"/>
        </w:rPr>
      </w:pPr>
    </w:p>
    <w:p w14:paraId="490EEC98" w14:textId="7F2ED59B" w:rsidR="008A1A04" w:rsidRPr="0006627C" w:rsidRDefault="00613888" w:rsidP="00D82FE4">
      <w:pPr>
        <w:pStyle w:val="Titre1"/>
        <w:numPr>
          <w:ilvl w:val="0"/>
          <w:numId w:val="38"/>
        </w:numPr>
        <w:rPr>
          <w:rFonts w:ascii="Arial" w:hAnsi="Arial"/>
        </w:rPr>
      </w:pPr>
      <w:bookmarkStart w:id="20" w:name="_Toc213247568"/>
      <w:r w:rsidRPr="0006627C">
        <w:rPr>
          <w:rFonts w:ascii="Arial" w:hAnsi="Arial"/>
        </w:rPr>
        <w:t>Tr</w:t>
      </w:r>
      <w:r w:rsidR="00125E40" w:rsidRPr="0006627C">
        <w:rPr>
          <w:rFonts w:ascii="Arial" w:hAnsi="Arial"/>
        </w:rPr>
        <w:t>aitement des demandes</w:t>
      </w:r>
      <w:bookmarkEnd w:id="20"/>
    </w:p>
    <w:p w14:paraId="6767F108" w14:textId="77777777" w:rsidR="007C11E3" w:rsidRPr="0006627C" w:rsidRDefault="007C11E3" w:rsidP="00D82FE4">
      <w:pPr>
        <w:pStyle w:val="Titre2"/>
      </w:pPr>
      <w:bookmarkStart w:id="21" w:name="_Toc213247569"/>
      <w:r w:rsidRPr="0006627C">
        <w:t>Barème des personnels contractuels</w:t>
      </w:r>
      <w:bookmarkEnd w:id="21"/>
    </w:p>
    <w:tbl>
      <w:tblPr>
        <w:tblStyle w:val="Grilledutableau"/>
        <w:tblW w:w="8642" w:type="dxa"/>
        <w:jc w:val="center"/>
        <w:tblLook w:val="04A0" w:firstRow="1" w:lastRow="0" w:firstColumn="1" w:lastColumn="0" w:noHBand="0" w:noVBand="1"/>
      </w:tblPr>
      <w:tblGrid>
        <w:gridCol w:w="5621"/>
        <w:gridCol w:w="3021"/>
      </w:tblGrid>
      <w:tr w:rsidR="007C11E3" w:rsidRPr="0006627C" w14:paraId="187F9F3A" w14:textId="77777777" w:rsidTr="006702B5">
        <w:trPr>
          <w:trHeight w:val="114"/>
          <w:jc w:val="center"/>
        </w:trPr>
        <w:tc>
          <w:tcPr>
            <w:tcW w:w="5621" w:type="dxa"/>
            <w:shd w:val="clear" w:color="auto" w:fill="D5DCE4" w:themeFill="text2" w:themeFillTint="33"/>
            <w:vAlign w:val="center"/>
          </w:tcPr>
          <w:p w14:paraId="1996A9EF" w14:textId="77777777" w:rsidR="007C11E3" w:rsidRPr="0006627C" w:rsidRDefault="007C11E3" w:rsidP="008A7A20">
            <w:pPr>
              <w:ind w:left="4"/>
              <w:jc w:val="center"/>
              <w:rPr>
                <w:rFonts w:cs="Arial"/>
                <w:b/>
              </w:rPr>
            </w:pPr>
            <w:r w:rsidRPr="0006627C">
              <w:rPr>
                <w:rFonts w:cs="Arial"/>
                <w:b/>
              </w:rPr>
              <w:t>Priorités</w:t>
            </w:r>
          </w:p>
        </w:tc>
        <w:tc>
          <w:tcPr>
            <w:tcW w:w="3021" w:type="dxa"/>
            <w:shd w:val="clear" w:color="auto" w:fill="D5DCE4" w:themeFill="text2" w:themeFillTint="33"/>
            <w:vAlign w:val="center"/>
          </w:tcPr>
          <w:p w14:paraId="4401EA20" w14:textId="77777777" w:rsidR="007C11E3" w:rsidRPr="0006627C" w:rsidRDefault="007C11E3" w:rsidP="008A7A20">
            <w:pPr>
              <w:ind w:left="0"/>
              <w:jc w:val="center"/>
              <w:rPr>
                <w:rFonts w:cs="Arial"/>
                <w:b/>
              </w:rPr>
            </w:pPr>
            <w:r w:rsidRPr="0006627C">
              <w:rPr>
                <w:rFonts w:cs="Arial"/>
                <w:b/>
              </w:rPr>
              <w:t>Nombre de points</w:t>
            </w:r>
          </w:p>
        </w:tc>
      </w:tr>
      <w:tr w:rsidR="007C11E3" w:rsidRPr="0006627C" w14:paraId="26BD0C5B" w14:textId="77777777" w:rsidTr="006702B5">
        <w:trPr>
          <w:jc w:val="center"/>
        </w:trPr>
        <w:tc>
          <w:tcPr>
            <w:tcW w:w="5621" w:type="dxa"/>
          </w:tcPr>
          <w:p w14:paraId="730C2020" w14:textId="77777777" w:rsidR="007C11E3" w:rsidRPr="0006627C" w:rsidRDefault="007C11E3" w:rsidP="008A7A20">
            <w:pPr>
              <w:ind w:left="4"/>
              <w:jc w:val="both"/>
              <w:rPr>
                <w:rFonts w:cs="Arial"/>
              </w:rPr>
            </w:pPr>
            <w:r w:rsidRPr="0006627C">
              <w:rPr>
                <w:rFonts w:cs="Arial"/>
              </w:rPr>
              <w:t>Ancienneté, au-delà de la troisième année</w:t>
            </w:r>
          </w:p>
          <w:p w14:paraId="33396456" w14:textId="77777777" w:rsidR="007C11E3" w:rsidRPr="0006627C" w:rsidRDefault="007C11E3" w:rsidP="008A7A20">
            <w:pPr>
              <w:ind w:left="4"/>
              <w:jc w:val="both"/>
              <w:rPr>
                <w:rFonts w:cs="Arial"/>
                <w:i/>
              </w:rPr>
            </w:pPr>
            <w:r w:rsidRPr="0006627C">
              <w:rPr>
                <w:rFonts w:cs="Arial"/>
                <w:i/>
              </w:rPr>
              <w:t xml:space="preserve">- Une année incomplète vaut pour une année d’ancienneté dès lors que 6 mois au moins ont été effectués ; </w:t>
            </w:r>
          </w:p>
          <w:p w14:paraId="3BCB02B2" w14:textId="77777777" w:rsidR="007C11E3" w:rsidRPr="0006627C" w:rsidRDefault="007C11E3" w:rsidP="008A7A20">
            <w:pPr>
              <w:ind w:left="4"/>
              <w:jc w:val="both"/>
              <w:rPr>
                <w:rFonts w:cs="Arial"/>
              </w:rPr>
            </w:pPr>
            <w:r w:rsidRPr="0006627C">
              <w:rPr>
                <w:rFonts w:cs="Arial"/>
                <w:i/>
              </w:rPr>
              <w:t>- Une année complète à temps partiel vaut pour une année d’ancienneté</w:t>
            </w:r>
          </w:p>
        </w:tc>
        <w:tc>
          <w:tcPr>
            <w:tcW w:w="3021" w:type="dxa"/>
            <w:vAlign w:val="center"/>
          </w:tcPr>
          <w:p w14:paraId="76333D21" w14:textId="77777777" w:rsidR="007C11E3" w:rsidRPr="0006627C" w:rsidRDefault="007C11E3" w:rsidP="008A7A20">
            <w:pPr>
              <w:ind w:left="0"/>
              <w:rPr>
                <w:rFonts w:cs="Arial"/>
              </w:rPr>
            </w:pPr>
            <w:r w:rsidRPr="0006627C">
              <w:rPr>
                <w:rFonts w:cs="Arial"/>
              </w:rPr>
              <w:t>5 pts par an</w:t>
            </w:r>
          </w:p>
        </w:tc>
      </w:tr>
      <w:tr w:rsidR="007C11E3" w:rsidRPr="0006627C" w14:paraId="502DF5D8" w14:textId="77777777" w:rsidTr="006702B5">
        <w:trPr>
          <w:jc w:val="center"/>
        </w:trPr>
        <w:tc>
          <w:tcPr>
            <w:tcW w:w="5621" w:type="dxa"/>
          </w:tcPr>
          <w:p w14:paraId="3D8FD228" w14:textId="77777777" w:rsidR="007C11E3" w:rsidRPr="0006627C" w:rsidRDefault="007C11E3" w:rsidP="008A7A20">
            <w:pPr>
              <w:ind w:left="4"/>
              <w:jc w:val="both"/>
              <w:rPr>
                <w:rFonts w:cs="Arial"/>
              </w:rPr>
            </w:pPr>
            <w:r w:rsidRPr="0006627C">
              <w:rPr>
                <w:rFonts w:cs="Arial"/>
              </w:rPr>
              <w:t>Nombre de demandes</w:t>
            </w:r>
          </w:p>
          <w:p w14:paraId="517E0CDD" w14:textId="77777777" w:rsidR="007C11E3" w:rsidRPr="0006627C" w:rsidRDefault="007C11E3" w:rsidP="008A7A20">
            <w:pPr>
              <w:ind w:left="4"/>
              <w:jc w:val="both"/>
              <w:rPr>
                <w:rFonts w:cs="Arial"/>
                <w:i/>
              </w:rPr>
            </w:pPr>
            <w:r w:rsidRPr="0006627C">
              <w:rPr>
                <w:rFonts w:cs="Arial"/>
                <w:i/>
              </w:rPr>
              <w:t>Les points acquis au titre du nombre de demandes ne sont pas conservés en cas de demande ultérieure comme titulaire.</w:t>
            </w:r>
          </w:p>
        </w:tc>
        <w:tc>
          <w:tcPr>
            <w:tcW w:w="3021" w:type="dxa"/>
            <w:vAlign w:val="center"/>
          </w:tcPr>
          <w:p w14:paraId="6BC06D4C" w14:textId="77777777" w:rsidR="007C11E3" w:rsidRPr="0006627C" w:rsidRDefault="007C11E3" w:rsidP="008A7A20">
            <w:pPr>
              <w:ind w:left="0"/>
              <w:rPr>
                <w:rFonts w:cs="Arial"/>
              </w:rPr>
            </w:pPr>
            <w:r w:rsidRPr="0006627C">
              <w:rPr>
                <w:rFonts w:cs="Arial"/>
              </w:rPr>
              <w:t>5 pts par demande à partir de la 2</w:t>
            </w:r>
            <w:r w:rsidRPr="0006627C">
              <w:rPr>
                <w:rFonts w:cs="Arial"/>
                <w:vertAlign w:val="superscript"/>
              </w:rPr>
              <w:t>e</w:t>
            </w:r>
          </w:p>
        </w:tc>
      </w:tr>
      <w:tr w:rsidR="007C11E3" w:rsidRPr="0006627C" w14:paraId="1DD95C97" w14:textId="77777777" w:rsidTr="006702B5">
        <w:trPr>
          <w:jc w:val="center"/>
        </w:trPr>
        <w:tc>
          <w:tcPr>
            <w:tcW w:w="5621" w:type="dxa"/>
          </w:tcPr>
          <w:p w14:paraId="0E3D356A" w14:textId="5AE1D91F" w:rsidR="007C11E3" w:rsidRPr="0006627C" w:rsidRDefault="007C11E3" w:rsidP="008A7A20">
            <w:pPr>
              <w:ind w:left="4"/>
              <w:jc w:val="both"/>
              <w:rPr>
                <w:rFonts w:cs="Arial"/>
              </w:rPr>
            </w:pPr>
            <w:r w:rsidRPr="0006627C">
              <w:rPr>
                <w:rFonts w:cs="Arial"/>
              </w:rPr>
              <w:t xml:space="preserve">Admissibilité </w:t>
            </w:r>
            <w:r w:rsidR="00A716BE">
              <w:rPr>
                <w:rFonts w:cs="Arial"/>
              </w:rPr>
              <w:t xml:space="preserve">à un </w:t>
            </w:r>
            <w:r w:rsidRPr="0006627C">
              <w:rPr>
                <w:rFonts w:cs="Arial"/>
              </w:rPr>
              <w:t>concours enseignant</w:t>
            </w:r>
          </w:p>
        </w:tc>
        <w:tc>
          <w:tcPr>
            <w:tcW w:w="3021" w:type="dxa"/>
            <w:vAlign w:val="center"/>
          </w:tcPr>
          <w:p w14:paraId="5D36E418" w14:textId="77777777" w:rsidR="007C11E3" w:rsidRPr="0006627C" w:rsidRDefault="007C11E3" w:rsidP="008A7A20">
            <w:pPr>
              <w:ind w:left="0"/>
              <w:rPr>
                <w:rFonts w:cs="Arial"/>
              </w:rPr>
            </w:pPr>
            <w:r w:rsidRPr="0006627C">
              <w:rPr>
                <w:rFonts w:cs="Arial"/>
              </w:rPr>
              <w:t>10 pts</w:t>
            </w:r>
          </w:p>
        </w:tc>
      </w:tr>
      <w:tr w:rsidR="007C11E3" w:rsidRPr="0006627C" w14:paraId="500C7001" w14:textId="77777777" w:rsidTr="006702B5">
        <w:trPr>
          <w:jc w:val="center"/>
        </w:trPr>
        <w:tc>
          <w:tcPr>
            <w:tcW w:w="5621" w:type="dxa"/>
            <w:tcBorders>
              <w:bottom w:val="single" w:sz="4" w:space="0" w:color="auto"/>
            </w:tcBorders>
          </w:tcPr>
          <w:p w14:paraId="36C1C79A" w14:textId="10CBA76C" w:rsidR="007C11E3" w:rsidRPr="0006627C" w:rsidRDefault="007C11E3" w:rsidP="008A7A20">
            <w:pPr>
              <w:ind w:left="4"/>
              <w:jc w:val="both"/>
              <w:rPr>
                <w:rFonts w:cs="Arial"/>
              </w:rPr>
            </w:pPr>
            <w:r w:rsidRPr="0006627C">
              <w:rPr>
                <w:rFonts w:cs="Arial"/>
              </w:rPr>
              <w:t xml:space="preserve">Préparation </w:t>
            </w:r>
            <w:r w:rsidR="00A716BE">
              <w:rPr>
                <w:rFonts w:cs="Arial"/>
              </w:rPr>
              <w:t>à un</w:t>
            </w:r>
            <w:r w:rsidRPr="0006627C">
              <w:rPr>
                <w:rFonts w:cs="Arial"/>
              </w:rPr>
              <w:t xml:space="preserve"> concours d’enseignant, d’éducation ou d’orientation</w:t>
            </w:r>
          </w:p>
        </w:tc>
        <w:tc>
          <w:tcPr>
            <w:tcW w:w="3021" w:type="dxa"/>
            <w:tcBorders>
              <w:bottom w:val="single" w:sz="4" w:space="0" w:color="auto"/>
            </w:tcBorders>
            <w:vAlign w:val="center"/>
          </w:tcPr>
          <w:p w14:paraId="43132202" w14:textId="77777777" w:rsidR="007C11E3" w:rsidRPr="0006627C" w:rsidRDefault="007C11E3" w:rsidP="008A7A20">
            <w:pPr>
              <w:ind w:left="0"/>
              <w:rPr>
                <w:rFonts w:cs="Arial"/>
              </w:rPr>
            </w:pPr>
            <w:r w:rsidRPr="0006627C">
              <w:rPr>
                <w:rFonts w:cs="Arial"/>
              </w:rPr>
              <w:t>40 pts + 10 pts pour une ou plusieurs admissibilités</w:t>
            </w:r>
          </w:p>
        </w:tc>
      </w:tr>
      <w:tr w:rsidR="007C11E3" w:rsidRPr="0006627C" w14:paraId="157EC9A0" w14:textId="77777777" w:rsidTr="006702B5">
        <w:trPr>
          <w:jc w:val="center"/>
        </w:trPr>
        <w:tc>
          <w:tcPr>
            <w:tcW w:w="5621" w:type="dxa"/>
            <w:tcBorders>
              <w:bottom w:val="nil"/>
              <w:right w:val="single" w:sz="4" w:space="0" w:color="auto"/>
            </w:tcBorders>
          </w:tcPr>
          <w:p w14:paraId="0831C8EF" w14:textId="77777777" w:rsidR="007C11E3" w:rsidRPr="0006627C" w:rsidRDefault="007C11E3" w:rsidP="008A7A20">
            <w:pPr>
              <w:ind w:left="4"/>
              <w:jc w:val="both"/>
              <w:rPr>
                <w:rFonts w:cs="Arial"/>
              </w:rPr>
            </w:pPr>
            <w:r w:rsidRPr="0006627C">
              <w:rPr>
                <w:rFonts w:cs="Arial"/>
              </w:rPr>
              <w:t>Formation diplômante dans la discipline de recrutement ou d’affectation</w:t>
            </w:r>
          </w:p>
        </w:tc>
        <w:tc>
          <w:tcPr>
            <w:tcW w:w="3021" w:type="dxa"/>
            <w:tcBorders>
              <w:left w:val="single" w:sz="4" w:space="0" w:color="auto"/>
              <w:bottom w:val="nil"/>
            </w:tcBorders>
            <w:vAlign w:val="center"/>
          </w:tcPr>
          <w:p w14:paraId="78F621E2" w14:textId="77777777" w:rsidR="007C11E3" w:rsidRPr="0006627C" w:rsidRDefault="007C11E3" w:rsidP="008A7A20">
            <w:pPr>
              <w:ind w:left="0"/>
              <w:rPr>
                <w:rFonts w:cs="Arial"/>
              </w:rPr>
            </w:pPr>
            <w:r w:rsidRPr="0006627C">
              <w:rPr>
                <w:rFonts w:cs="Arial"/>
              </w:rPr>
              <w:t>40 pts</w:t>
            </w:r>
          </w:p>
        </w:tc>
      </w:tr>
      <w:tr w:rsidR="007C11E3" w:rsidRPr="0006627C" w14:paraId="2A32EE2A" w14:textId="77777777" w:rsidTr="006702B5">
        <w:trPr>
          <w:jc w:val="center"/>
        </w:trPr>
        <w:tc>
          <w:tcPr>
            <w:tcW w:w="5621" w:type="dxa"/>
            <w:tcBorders>
              <w:top w:val="nil"/>
              <w:bottom w:val="nil"/>
              <w:right w:val="single" w:sz="4" w:space="0" w:color="auto"/>
            </w:tcBorders>
          </w:tcPr>
          <w:p w14:paraId="3C09AF9B" w14:textId="1DD6BCBB" w:rsidR="007C11E3" w:rsidRPr="0006627C" w:rsidRDefault="007C11E3" w:rsidP="008A7A20">
            <w:pPr>
              <w:ind w:left="4"/>
              <w:jc w:val="both"/>
              <w:rPr>
                <w:rFonts w:cs="Arial"/>
              </w:rPr>
            </w:pPr>
            <w:r w:rsidRPr="0006627C">
              <w:rPr>
                <w:rFonts w:cs="Arial"/>
              </w:rPr>
              <w:t xml:space="preserve">Formation en vue </w:t>
            </w:r>
            <w:r w:rsidR="00794646">
              <w:rPr>
                <w:rFonts w:cs="Arial"/>
              </w:rPr>
              <w:t xml:space="preserve">de l’obtention </w:t>
            </w:r>
            <w:r w:rsidRPr="0006627C">
              <w:rPr>
                <w:rFonts w:cs="Arial"/>
              </w:rPr>
              <w:t>d’un diplôme permettant l’accès aux concours</w:t>
            </w:r>
          </w:p>
        </w:tc>
        <w:tc>
          <w:tcPr>
            <w:tcW w:w="3021" w:type="dxa"/>
            <w:tcBorders>
              <w:top w:val="nil"/>
              <w:left w:val="single" w:sz="4" w:space="0" w:color="auto"/>
              <w:bottom w:val="nil"/>
            </w:tcBorders>
            <w:vAlign w:val="center"/>
          </w:tcPr>
          <w:p w14:paraId="5AA294CA" w14:textId="77777777" w:rsidR="007C11E3" w:rsidRPr="0006627C" w:rsidRDefault="007C11E3" w:rsidP="008A7A20">
            <w:pPr>
              <w:ind w:left="0"/>
              <w:rPr>
                <w:rFonts w:cs="Arial"/>
              </w:rPr>
            </w:pPr>
            <w:r w:rsidRPr="0006627C">
              <w:rPr>
                <w:rFonts w:cs="Arial"/>
              </w:rPr>
              <w:t>40 pts</w:t>
            </w:r>
          </w:p>
        </w:tc>
      </w:tr>
      <w:tr w:rsidR="007C11E3" w:rsidRPr="0006627C" w14:paraId="4030F164" w14:textId="77777777" w:rsidTr="006702B5">
        <w:trPr>
          <w:jc w:val="center"/>
        </w:trPr>
        <w:tc>
          <w:tcPr>
            <w:tcW w:w="5621" w:type="dxa"/>
            <w:tcBorders>
              <w:top w:val="nil"/>
              <w:bottom w:val="nil"/>
              <w:right w:val="single" w:sz="4" w:space="0" w:color="auto"/>
            </w:tcBorders>
          </w:tcPr>
          <w:p w14:paraId="7EE7807E" w14:textId="77777777" w:rsidR="007C11E3" w:rsidRPr="0006627C" w:rsidRDefault="007C11E3" w:rsidP="008A7A20">
            <w:pPr>
              <w:ind w:left="4"/>
              <w:jc w:val="both"/>
              <w:rPr>
                <w:rFonts w:cs="Arial"/>
              </w:rPr>
            </w:pPr>
            <w:r w:rsidRPr="0006627C">
              <w:rPr>
                <w:rFonts w:cs="Arial"/>
              </w:rPr>
              <w:t>Autre formation relevant de l’enseignement supérieur</w:t>
            </w:r>
          </w:p>
        </w:tc>
        <w:tc>
          <w:tcPr>
            <w:tcW w:w="3021" w:type="dxa"/>
            <w:tcBorders>
              <w:top w:val="nil"/>
              <w:left w:val="single" w:sz="4" w:space="0" w:color="auto"/>
              <w:bottom w:val="nil"/>
            </w:tcBorders>
            <w:vAlign w:val="center"/>
          </w:tcPr>
          <w:p w14:paraId="12396DAB" w14:textId="77777777" w:rsidR="007C11E3" w:rsidRPr="0006627C" w:rsidRDefault="007C11E3" w:rsidP="008A7A20">
            <w:pPr>
              <w:ind w:left="0"/>
              <w:rPr>
                <w:rFonts w:cs="Arial"/>
              </w:rPr>
            </w:pPr>
            <w:r w:rsidRPr="0006627C">
              <w:rPr>
                <w:rFonts w:cs="Arial"/>
              </w:rPr>
              <w:t>30 pts</w:t>
            </w:r>
          </w:p>
        </w:tc>
      </w:tr>
      <w:tr w:rsidR="007C11E3" w:rsidRPr="0006627C" w14:paraId="51286F91" w14:textId="77777777" w:rsidTr="006702B5">
        <w:trPr>
          <w:jc w:val="center"/>
        </w:trPr>
        <w:tc>
          <w:tcPr>
            <w:tcW w:w="5621" w:type="dxa"/>
            <w:tcBorders>
              <w:top w:val="nil"/>
              <w:bottom w:val="single" w:sz="4" w:space="0" w:color="auto"/>
              <w:right w:val="single" w:sz="4" w:space="0" w:color="auto"/>
            </w:tcBorders>
          </w:tcPr>
          <w:p w14:paraId="30A972FA" w14:textId="77777777" w:rsidR="007C11E3" w:rsidRPr="0006627C" w:rsidRDefault="007C11E3" w:rsidP="008A7A20">
            <w:pPr>
              <w:ind w:left="4"/>
              <w:jc w:val="both"/>
              <w:rPr>
                <w:rFonts w:cs="Arial"/>
              </w:rPr>
            </w:pPr>
            <w:r w:rsidRPr="0006627C">
              <w:rPr>
                <w:rFonts w:cs="Arial"/>
              </w:rPr>
              <w:t>Autres formations</w:t>
            </w:r>
          </w:p>
        </w:tc>
        <w:tc>
          <w:tcPr>
            <w:tcW w:w="3021" w:type="dxa"/>
            <w:tcBorders>
              <w:top w:val="nil"/>
              <w:left w:val="single" w:sz="4" w:space="0" w:color="auto"/>
              <w:bottom w:val="single" w:sz="4" w:space="0" w:color="auto"/>
            </w:tcBorders>
            <w:vAlign w:val="center"/>
          </w:tcPr>
          <w:p w14:paraId="6FACBF01" w14:textId="77777777" w:rsidR="007C11E3" w:rsidRPr="0006627C" w:rsidRDefault="007C11E3" w:rsidP="008A7A20">
            <w:pPr>
              <w:ind w:left="0"/>
              <w:rPr>
                <w:rFonts w:cs="Arial"/>
              </w:rPr>
            </w:pPr>
            <w:r w:rsidRPr="0006627C">
              <w:rPr>
                <w:rFonts w:cs="Arial"/>
              </w:rPr>
              <w:t>5 pts</w:t>
            </w:r>
          </w:p>
        </w:tc>
      </w:tr>
      <w:tr w:rsidR="007C11E3" w:rsidRPr="0006627C" w14:paraId="4D837D12" w14:textId="77777777" w:rsidTr="006702B5">
        <w:trPr>
          <w:trHeight w:val="274"/>
          <w:jc w:val="center"/>
        </w:trPr>
        <w:tc>
          <w:tcPr>
            <w:tcW w:w="5621" w:type="dxa"/>
          </w:tcPr>
          <w:p w14:paraId="174CDE3A" w14:textId="14901B36" w:rsidR="007C11E3" w:rsidRPr="0006627C" w:rsidRDefault="007C11E3" w:rsidP="008A7A20">
            <w:pPr>
              <w:ind w:left="4"/>
              <w:jc w:val="both"/>
              <w:rPr>
                <w:rFonts w:cs="Arial"/>
              </w:rPr>
            </w:pPr>
            <w:r w:rsidRPr="0006627C">
              <w:rPr>
                <w:rFonts w:cs="Arial"/>
              </w:rPr>
              <w:t>Priori</w:t>
            </w:r>
            <w:r w:rsidR="00794646">
              <w:rPr>
                <w:rFonts w:cs="Arial"/>
              </w:rPr>
              <w:t>té</w:t>
            </w:r>
            <w:r w:rsidRPr="0006627C">
              <w:rPr>
                <w:rFonts w:cs="Arial"/>
              </w:rPr>
              <w:t xml:space="preserve"> RQTH</w:t>
            </w:r>
          </w:p>
        </w:tc>
        <w:tc>
          <w:tcPr>
            <w:tcW w:w="3021" w:type="dxa"/>
          </w:tcPr>
          <w:p w14:paraId="7AF614A8" w14:textId="77777777" w:rsidR="007C11E3" w:rsidRPr="0006627C" w:rsidRDefault="007C11E3" w:rsidP="008A7A20">
            <w:pPr>
              <w:pStyle w:val="Titre"/>
              <w:numPr>
                <w:ilvl w:val="0"/>
                <w:numId w:val="0"/>
              </w:numPr>
              <w:rPr>
                <w:b w:val="0"/>
                <w:u w:val="none"/>
              </w:rPr>
            </w:pPr>
            <w:r w:rsidRPr="0006627C">
              <w:rPr>
                <w:b w:val="0"/>
                <w:u w:val="none"/>
              </w:rPr>
              <w:t>10 pts</w:t>
            </w:r>
          </w:p>
        </w:tc>
      </w:tr>
    </w:tbl>
    <w:p w14:paraId="5F7EDD26" w14:textId="61DB99AD" w:rsidR="008A1A04" w:rsidRPr="009D1B3C" w:rsidRDefault="004C184B" w:rsidP="00D82FE4">
      <w:pPr>
        <w:pStyle w:val="Titre2"/>
      </w:pPr>
      <w:bookmarkStart w:id="22" w:name="_Toc213247570"/>
      <w:r w:rsidRPr="009D1B3C">
        <w:lastRenderedPageBreak/>
        <w:t>Barème des p</w:t>
      </w:r>
      <w:r w:rsidR="008A1A04" w:rsidRPr="009D1B3C">
        <w:t>ersonnels titulaires</w:t>
      </w:r>
      <w:bookmarkEnd w:id="22"/>
    </w:p>
    <w:p w14:paraId="7BD9F06D" w14:textId="57172961" w:rsidR="00F20821" w:rsidRPr="009D1B3C" w:rsidRDefault="00F20821" w:rsidP="00F20821">
      <w:pPr>
        <w:spacing w:after="240" w:line="240" w:lineRule="auto"/>
        <w:ind w:left="0"/>
        <w:jc w:val="both"/>
        <w:rPr>
          <w:rFonts w:cs="Arial"/>
        </w:rPr>
      </w:pPr>
      <w:r w:rsidRPr="009D1B3C">
        <w:rPr>
          <w:rFonts w:cs="Arial"/>
        </w:rPr>
        <w:t xml:space="preserve">Un barème chiffré </w:t>
      </w:r>
      <w:r w:rsidR="00A716BE">
        <w:rPr>
          <w:rFonts w:cs="Arial"/>
        </w:rPr>
        <w:t>est</w:t>
      </w:r>
      <w:r w:rsidRPr="009D1B3C">
        <w:rPr>
          <w:rFonts w:cs="Arial"/>
        </w:rPr>
        <w:t xml:space="preserve"> appliqué en fonction de critères spécifiques de priorité et </w:t>
      </w:r>
      <w:r w:rsidR="00A716BE">
        <w:rPr>
          <w:rFonts w:cs="Arial"/>
        </w:rPr>
        <w:t>permet le classement des candidatures</w:t>
      </w:r>
      <w:r w:rsidRPr="009D1B3C">
        <w:rPr>
          <w:rFonts w:cs="Arial"/>
        </w:rPr>
        <w:t>.</w:t>
      </w:r>
    </w:p>
    <w:p w14:paraId="3F606FAB" w14:textId="294073E7" w:rsidR="00077367" w:rsidRPr="009D1B3C" w:rsidRDefault="00A716BE" w:rsidP="00F20821">
      <w:pPr>
        <w:spacing w:after="240" w:line="240" w:lineRule="auto"/>
        <w:ind w:left="0"/>
        <w:jc w:val="both"/>
        <w:rPr>
          <w:rFonts w:cs="Arial"/>
        </w:rPr>
      </w:pPr>
      <w:r>
        <w:rPr>
          <w:rFonts w:cs="Arial"/>
        </w:rPr>
        <w:t>Pour chaque groupe, l</w:t>
      </w:r>
      <w:r w:rsidR="00F20821" w:rsidRPr="009D1B3C">
        <w:rPr>
          <w:rFonts w:cs="Arial"/>
        </w:rPr>
        <w:t xml:space="preserve">es candidats justifiant du plus grand nombre de points seront retenus, au regard du </w:t>
      </w:r>
      <w:r w:rsidR="0043246A" w:rsidRPr="009D1B3C">
        <w:rPr>
          <w:rFonts w:cs="Arial"/>
        </w:rPr>
        <w:t xml:space="preserve">contingent </w:t>
      </w:r>
      <w:r>
        <w:rPr>
          <w:rFonts w:cs="Arial"/>
        </w:rPr>
        <w:t>annuel</w:t>
      </w:r>
      <w:r w:rsidR="00F20821" w:rsidRPr="009D1B3C">
        <w:rPr>
          <w:rFonts w:cs="Arial"/>
        </w:rPr>
        <w:t>.</w:t>
      </w:r>
    </w:p>
    <w:p w14:paraId="4B1B4995" w14:textId="53325E4A" w:rsidR="00802BF0" w:rsidRPr="009D1B3C" w:rsidRDefault="00F77830" w:rsidP="00802BF0">
      <w:pPr>
        <w:spacing w:after="240" w:line="240" w:lineRule="auto"/>
        <w:ind w:left="0"/>
        <w:jc w:val="both"/>
        <w:rPr>
          <w:rFonts w:cs="Arial"/>
        </w:rPr>
      </w:pPr>
      <w:r w:rsidRPr="009D1B3C">
        <w:rPr>
          <w:rFonts w:cs="Arial"/>
        </w:rPr>
        <w:t>Les</w:t>
      </w:r>
      <w:r w:rsidR="00802BF0" w:rsidRPr="009D1B3C">
        <w:rPr>
          <w:rFonts w:cs="Arial"/>
        </w:rPr>
        <w:t xml:space="preserve"> éléments</w:t>
      </w:r>
      <w:r w:rsidRPr="009D1B3C">
        <w:rPr>
          <w:rFonts w:cs="Arial"/>
        </w:rPr>
        <w:t xml:space="preserve"> suivants</w:t>
      </w:r>
      <w:r w:rsidR="00802BF0" w:rsidRPr="009D1B3C">
        <w:rPr>
          <w:rFonts w:cs="Arial"/>
        </w:rPr>
        <w:t xml:space="preserve"> sont générateurs de points :</w:t>
      </w:r>
    </w:p>
    <w:tbl>
      <w:tblPr>
        <w:tblStyle w:val="Grilledutableau"/>
        <w:tblW w:w="7791" w:type="dxa"/>
        <w:jc w:val="center"/>
        <w:tblLayout w:type="fixed"/>
        <w:tblLook w:val="04A0" w:firstRow="1" w:lastRow="0" w:firstColumn="1" w:lastColumn="0" w:noHBand="0" w:noVBand="1"/>
      </w:tblPr>
      <w:tblGrid>
        <w:gridCol w:w="3255"/>
        <w:gridCol w:w="1512"/>
        <w:gridCol w:w="1512"/>
        <w:gridCol w:w="1512"/>
      </w:tblGrid>
      <w:tr w:rsidR="0082444C" w:rsidRPr="009D1B3C" w14:paraId="642F6CAB" w14:textId="77777777" w:rsidTr="00A716BE">
        <w:trPr>
          <w:trHeight w:val="265"/>
          <w:jc w:val="center"/>
        </w:trPr>
        <w:tc>
          <w:tcPr>
            <w:tcW w:w="3255" w:type="dxa"/>
            <w:tcBorders>
              <w:top w:val="nil"/>
              <w:left w:val="nil"/>
            </w:tcBorders>
            <w:shd w:val="clear" w:color="auto" w:fill="auto"/>
            <w:vAlign w:val="center"/>
          </w:tcPr>
          <w:p w14:paraId="001F2AF9" w14:textId="65A0394B" w:rsidR="0082444C" w:rsidRPr="009D1B3C" w:rsidRDefault="0082444C" w:rsidP="008A7A20">
            <w:pPr>
              <w:ind w:left="0"/>
              <w:jc w:val="center"/>
              <w:rPr>
                <w:rFonts w:cs="Arial"/>
                <w:b/>
                <w:sz w:val="18"/>
                <w:szCs w:val="18"/>
              </w:rPr>
            </w:pPr>
          </w:p>
        </w:tc>
        <w:tc>
          <w:tcPr>
            <w:tcW w:w="1512" w:type="dxa"/>
            <w:shd w:val="clear" w:color="auto" w:fill="D5DCE4" w:themeFill="text2" w:themeFillTint="33"/>
            <w:vAlign w:val="center"/>
          </w:tcPr>
          <w:p w14:paraId="46C047F5" w14:textId="1CB8570A" w:rsidR="0082444C" w:rsidRPr="009D1B3C" w:rsidRDefault="0082444C" w:rsidP="008A7A20">
            <w:pPr>
              <w:ind w:left="0"/>
              <w:jc w:val="center"/>
              <w:rPr>
                <w:rFonts w:cs="Arial"/>
                <w:bCs/>
              </w:rPr>
            </w:pPr>
            <w:r w:rsidRPr="009D1B3C">
              <w:rPr>
                <w:rFonts w:cs="Arial"/>
                <w:bCs/>
              </w:rPr>
              <w:t>Groupe 1</w:t>
            </w:r>
          </w:p>
        </w:tc>
        <w:tc>
          <w:tcPr>
            <w:tcW w:w="1512" w:type="dxa"/>
            <w:shd w:val="clear" w:color="auto" w:fill="D5DCE4" w:themeFill="text2" w:themeFillTint="33"/>
            <w:vAlign w:val="center"/>
          </w:tcPr>
          <w:p w14:paraId="59955001" w14:textId="38C80431" w:rsidR="0082444C" w:rsidRPr="009D1B3C" w:rsidRDefault="0082444C" w:rsidP="008A7A20">
            <w:pPr>
              <w:ind w:left="0"/>
              <w:jc w:val="center"/>
              <w:rPr>
                <w:rFonts w:cs="Arial"/>
                <w:bCs/>
              </w:rPr>
            </w:pPr>
            <w:r w:rsidRPr="009D1B3C">
              <w:rPr>
                <w:rFonts w:cs="Arial"/>
                <w:bCs/>
              </w:rPr>
              <w:t>Groupe 2</w:t>
            </w:r>
          </w:p>
        </w:tc>
        <w:tc>
          <w:tcPr>
            <w:tcW w:w="1512" w:type="dxa"/>
            <w:shd w:val="clear" w:color="auto" w:fill="D5DCE4" w:themeFill="text2" w:themeFillTint="33"/>
            <w:vAlign w:val="center"/>
          </w:tcPr>
          <w:p w14:paraId="502B21F6" w14:textId="7A246F20" w:rsidR="0082444C" w:rsidRPr="009D1B3C" w:rsidRDefault="0082444C" w:rsidP="008A7A20">
            <w:pPr>
              <w:ind w:left="0"/>
              <w:jc w:val="center"/>
              <w:rPr>
                <w:rFonts w:cs="Arial"/>
                <w:bCs/>
              </w:rPr>
            </w:pPr>
            <w:r w:rsidRPr="009D1B3C">
              <w:rPr>
                <w:rFonts w:cs="Arial"/>
                <w:bCs/>
              </w:rPr>
              <w:t xml:space="preserve">Groupe 3 </w:t>
            </w:r>
          </w:p>
        </w:tc>
      </w:tr>
      <w:tr w:rsidR="0082444C" w:rsidRPr="009D1B3C" w14:paraId="0123291D" w14:textId="77777777" w:rsidTr="00A716BE">
        <w:trPr>
          <w:jc w:val="center"/>
        </w:trPr>
        <w:tc>
          <w:tcPr>
            <w:tcW w:w="3255" w:type="dxa"/>
            <w:shd w:val="clear" w:color="auto" w:fill="D5DCE4" w:themeFill="text2" w:themeFillTint="33"/>
          </w:tcPr>
          <w:p w14:paraId="2BAE552D" w14:textId="67AADD29" w:rsidR="0082444C" w:rsidRPr="009D1B3C" w:rsidRDefault="0082444C" w:rsidP="00EE2134">
            <w:pPr>
              <w:ind w:left="0"/>
              <w:rPr>
                <w:rFonts w:cs="Arial"/>
              </w:rPr>
            </w:pPr>
            <w:r w:rsidRPr="009D1B3C">
              <w:rPr>
                <w:rFonts w:cs="Arial"/>
              </w:rPr>
              <w:t>Echelon</w:t>
            </w:r>
            <w:r w:rsidR="00A716BE">
              <w:rPr>
                <w:rFonts w:cs="Arial"/>
              </w:rPr>
              <w:t xml:space="preserve"> / Grade</w:t>
            </w:r>
          </w:p>
        </w:tc>
        <w:tc>
          <w:tcPr>
            <w:tcW w:w="1512" w:type="dxa"/>
            <w:vAlign w:val="center"/>
          </w:tcPr>
          <w:p w14:paraId="5A065F8F" w14:textId="0C4F6606" w:rsidR="0082444C" w:rsidRPr="009D1B3C" w:rsidRDefault="00B90DD6" w:rsidP="008A7A20">
            <w:pPr>
              <w:ind w:left="0"/>
              <w:jc w:val="center"/>
              <w:rPr>
                <w:rFonts w:cs="Arial"/>
                <w:sz w:val="24"/>
                <w:szCs w:val="24"/>
              </w:rPr>
            </w:pPr>
            <w:r w:rsidRPr="009D1B3C">
              <w:rPr>
                <w:rFonts w:cs="Arial"/>
              </w:rPr>
              <w:sym w:font="Wingdings 2" w:char="F0D1"/>
            </w:r>
          </w:p>
        </w:tc>
        <w:tc>
          <w:tcPr>
            <w:tcW w:w="1512" w:type="dxa"/>
            <w:vAlign w:val="center"/>
          </w:tcPr>
          <w:p w14:paraId="5520ACF4" w14:textId="0A7FC14A" w:rsidR="0082444C" w:rsidRPr="009D1B3C" w:rsidRDefault="00B90DD6" w:rsidP="008A7A20">
            <w:pPr>
              <w:ind w:left="0"/>
              <w:jc w:val="center"/>
              <w:rPr>
                <w:rFonts w:cs="Arial"/>
                <w:sz w:val="24"/>
                <w:szCs w:val="24"/>
              </w:rPr>
            </w:pPr>
            <w:r w:rsidRPr="009D1B3C">
              <w:rPr>
                <w:rFonts w:cs="Arial"/>
              </w:rPr>
              <w:sym w:font="Wingdings 2" w:char="F0D1"/>
            </w:r>
          </w:p>
        </w:tc>
        <w:tc>
          <w:tcPr>
            <w:tcW w:w="1512" w:type="dxa"/>
            <w:vAlign w:val="center"/>
          </w:tcPr>
          <w:p w14:paraId="1D7FD6B1" w14:textId="0E4B7B8B" w:rsidR="0082444C" w:rsidRPr="009D1B3C" w:rsidRDefault="00B90DD6" w:rsidP="008A7A20">
            <w:pPr>
              <w:ind w:left="0"/>
              <w:jc w:val="center"/>
              <w:rPr>
                <w:rFonts w:cs="Arial"/>
              </w:rPr>
            </w:pPr>
            <w:r w:rsidRPr="009D1B3C">
              <w:rPr>
                <w:rFonts w:cs="Arial"/>
              </w:rPr>
              <w:sym w:font="Wingdings 2" w:char="F0D1"/>
            </w:r>
            <w:r w:rsidR="00E4045A" w:rsidRPr="009D1B3C">
              <w:rPr>
                <w:rStyle w:val="Appelnotedebasdep"/>
                <w:rFonts w:cs="Arial"/>
              </w:rPr>
              <w:footnoteReference w:id="5"/>
            </w:r>
          </w:p>
        </w:tc>
      </w:tr>
      <w:tr w:rsidR="0082444C" w:rsidRPr="009D1B3C" w14:paraId="4D2971E0" w14:textId="77777777" w:rsidTr="00A716BE">
        <w:trPr>
          <w:jc w:val="center"/>
        </w:trPr>
        <w:tc>
          <w:tcPr>
            <w:tcW w:w="3255" w:type="dxa"/>
            <w:shd w:val="clear" w:color="auto" w:fill="D5DCE4" w:themeFill="text2" w:themeFillTint="33"/>
          </w:tcPr>
          <w:p w14:paraId="3CECEAA4" w14:textId="19C2F044" w:rsidR="0082444C" w:rsidRPr="009D1B3C" w:rsidRDefault="0082444C" w:rsidP="00EE2134">
            <w:pPr>
              <w:ind w:left="0"/>
              <w:rPr>
                <w:rFonts w:cs="Arial"/>
              </w:rPr>
            </w:pPr>
            <w:r w:rsidRPr="009D1B3C">
              <w:rPr>
                <w:rFonts w:cs="Arial"/>
              </w:rPr>
              <w:t>Nombre de demande</w:t>
            </w:r>
            <w:r w:rsidR="00500B4A" w:rsidRPr="009D1B3C">
              <w:rPr>
                <w:rFonts w:cs="Arial"/>
              </w:rPr>
              <w:t>s</w:t>
            </w:r>
          </w:p>
        </w:tc>
        <w:tc>
          <w:tcPr>
            <w:tcW w:w="1512" w:type="dxa"/>
            <w:vAlign w:val="center"/>
          </w:tcPr>
          <w:p w14:paraId="67F27CC1" w14:textId="09B610E3" w:rsidR="0082444C" w:rsidRPr="009D1B3C" w:rsidRDefault="00B90DD6" w:rsidP="008A7A20">
            <w:pPr>
              <w:ind w:left="0"/>
              <w:jc w:val="center"/>
              <w:rPr>
                <w:rFonts w:cs="Arial"/>
                <w:sz w:val="24"/>
                <w:szCs w:val="24"/>
              </w:rPr>
            </w:pPr>
            <w:r w:rsidRPr="009D1B3C">
              <w:rPr>
                <w:rFonts w:cs="Arial"/>
              </w:rPr>
              <w:sym w:font="Wingdings 2" w:char="F0D1"/>
            </w:r>
          </w:p>
        </w:tc>
        <w:tc>
          <w:tcPr>
            <w:tcW w:w="1512" w:type="dxa"/>
            <w:vAlign w:val="center"/>
          </w:tcPr>
          <w:p w14:paraId="55F273A3" w14:textId="635E027F" w:rsidR="0082444C" w:rsidRPr="009D1B3C" w:rsidRDefault="00B90DD6" w:rsidP="008A7A20">
            <w:pPr>
              <w:ind w:left="0"/>
              <w:jc w:val="center"/>
              <w:rPr>
                <w:rFonts w:cs="Arial"/>
                <w:sz w:val="24"/>
                <w:szCs w:val="24"/>
              </w:rPr>
            </w:pPr>
            <w:r w:rsidRPr="009D1B3C">
              <w:rPr>
                <w:rFonts w:cs="Arial"/>
              </w:rPr>
              <w:sym w:font="Wingdings 2" w:char="F0D1"/>
            </w:r>
          </w:p>
        </w:tc>
        <w:tc>
          <w:tcPr>
            <w:tcW w:w="1512" w:type="dxa"/>
            <w:vAlign w:val="center"/>
          </w:tcPr>
          <w:p w14:paraId="476700C2" w14:textId="4D079740" w:rsidR="0082444C" w:rsidRPr="009D1B3C" w:rsidRDefault="0082444C" w:rsidP="008A7A20">
            <w:pPr>
              <w:ind w:left="0"/>
              <w:jc w:val="center"/>
              <w:rPr>
                <w:rFonts w:cs="Arial"/>
                <w:b/>
                <w:bCs/>
                <w:sz w:val="22"/>
                <w:szCs w:val="22"/>
              </w:rPr>
            </w:pPr>
          </w:p>
        </w:tc>
      </w:tr>
      <w:tr w:rsidR="0082444C" w:rsidRPr="009D1B3C" w14:paraId="68834F22" w14:textId="77777777" w:rsidTr="00A716BE">
        <w:trPr>
          <w:jc w:val="center"/>
        </w:trPr>
        <w:tc>
          <w:tcPr>
            <w:tcW w:w="3255" w:type="dxa"/>
            <w:shd w:val="clear" w:color="auto" w:fill="D5DCE4" w:themeFill="text2" w:themeFillTint="33"/>
          </w:tcPr>
          <w:p w14:paraId="4A026A21" w14:textId="0BFD4AE5" w:rsidR="0082444C" w:rsidRPr="009D1B3C" w:rsidRDefault="0082444C" w:rsidP="00EE2134">
            <w:pPr>
              <w:ind w:left="0"/>
              <w:rPr>
                <w:rFonts w:cs="Arial"/>
              </w:rPr>
            </w:pPr>
            <w:r w:rsidRPr="009D1B3C">
              <w:rPr>
                <w:rFonts w:cs="Arial"/>
              </w:rPr>
              <w:t>Nature de la formation</w:t>
            </w:r>
          </w:p>
        </w:tc>
        <w:tc>
          <w:tcPr>
            <w:tcW w:w="1512" w:type="dxa"/>
            <w:vAlign w:val="center"/>
          </w:tcPr>
          <w:p w14:paraId="59AE3FF7" w14:textId="04AFB2E1" w:rsidR="0082444C" w:rsidRPr="009D1B3C" w:rsidRDefault="00B90DD6" w:rsidP="003053B4">
            <w:pPr>
              <w:ind w:left="0"/>
              <w:jc w:val="center"/>
              <w:rPr>
                <w:rFonts w:cs="Arial"/>
                <w:sz w:val="24"/>
                <w:szCs w:val="24"/>
              </w:rPr>
            </w:pPr>
            <w:r w:rsidRPr="009D1B3C">
              <w:rPr>
                <w:rFonts w:cs="Arial"/>
              </w:rPr>
              <w:sym w:font="Wingdings 2" w:char="F0D1"/>
            </w:r>
          </w:p>
        </w:tc>
        <w:tc>
          <w:tcPr>
            <w:tcW w:w="1512" w:type="dxa"/>
            <w:vAlign w:val="center"/>
          </w:tcPr>
          <w:p w14:paraId="736EA68D" w14:textId="68C5AFBC" w:rsidR="0082444C" w:rsidRPr="009D1B3C" w:rsidRDefault="00B06A38" w:rsidP="008A7A20">
            <w:pPr>
              <w:ind w:left="0"/>
              <w:jc w:val="center"/>
              <w:rPr>
                <w:rFonts w:cs="Arial"/>
              </w:rPr>
            </w:pPr>
            <w:r w:rsidRPr="009D1B3C">
              <w:rPr>
                <w:rFonts w:cs="Arial"/>
              </w:rPr>
              <w:sym w:font="Wingdings 2" w:char="F0D1"/>
            </w:r>
          </w:p>
        </w:tc>
        <w:tc>
          <w:tcPr>
            <w:tcW w:w="1512" w:type="dxa"/>
            <w:vAlign w:val="center"/>
          </w:tcPr>
          <w:p w14:paraId="33368196" w14:textId="2BB1624A" w:rsidR="0082444C" w:rsidRPr="009D1B3C" w:rsidRDefault="0082444C" w:rsidP="008A7A20">
            <w:pPr>
              <w:ind w:left="0"/>
              <w:jc w:val="center"/>
              <w:rPr>
                <w:rFonts w:cs="Arial"/>
              </w:rPr>
            </w:pPr>
          </w:p>
        </w:tc>
      </w:tr>
      <w:tr w:rsidR="0082444C" w:rsidRPr="009D1B3C" w14:paraId="7D1290E4" w14:textId="77777777" w:rsidTr="00A716BE">
        <w:trPr>
          <w:jc w:val="center"/>
        </w:trPr>
        <w:tc>
          <w:tcPr>
            <w:tcW w:w="3255" w:type="dxa"/>
            <w:shd w:val="clear" w:color="auto" w:fill="D5DCE4" w:themeFill="text2" w:themeFillTint="33"/>
          </w:tcPr>
          <w:p w14:paraId="107FBF1E" w14:textId="0C7B030D" w:rsidR="0082444C" w:rsidRPr="009D1B3C" w:rsidRDefault="0082444C" w:rsidP="00EE2134">
            <w:pPr>
              <w:ind w:left="0"/>
              <w:rPr>
                <w:rFonts w:cs="Arial"/>
              </w:rPr>
            </w:pPr>
            <w:r w:rsidRPr="009D1B3C">
              <w:rPr>
                <w:rFonts w:cs="Arial"/>
              </w:rPr>
              <w:t>Etat d’avancement du projet</w:t>
            </w:r>
          </w:p>
        </w:tc>
        <w:tc>
          <w:tcPr>
            <w:tcW w:w="1512" w:type="dxa"/>
            <w:vAlign w:val="center"/>
          </w:tcPr>
          <w:p w14:paraId="0FD3ADBB" w14:textId="0084251C" w:rsidR="0082444C" w:rsidRPr="009D1B3C" w:rsidRDefault="0082444C" w:rsidP="008A7A20">
            <w:pPr>
              <w:ind w:left="0"/>
              <w:jc w:val="center"/>
              <w:rPr>
                <w:rFonts w:cs="Arial"/>
              </w:rPr>
            </w:pPr>
          </w:p>
        </w:tc>
        <w:tc>
          <w:tcPr>
            <w:tcW w:w="1512" w:type="dxa"/>
            <w:vAlign w:val="center"/>
          </w:tcPr>
          <w:p w14:paraId="4A4123B7" w14:textId="2EA9D1DF" w:rsidR="0082444C" w:rsidRPr="009D1B3C" w:rsidRDefault="0082444C" w:rsidP="008A7A20">
            <w:pPr>
              <w:ind w:left="0"/>
              <w:jc w:val="center"/>
              <w:rPr>
                <w:rFonts w:cs="Arial"/>
              </w:rPr>
            </w:pPr>
          </w:p>
        </w:tc>
        <w:tc>
          <w:tcPr>
            <w:tcW w:w="1512" w:type="dxa"/>
            <w:vAlign w:val="center"/>
          </w:tcPr>
          <w:p w14:paraId="735C4CFE" w14:textId="06067CC3" w:rsidR="0082444C" w:rsidRPr="009D1B3C" w:rsidRDefault="00293628" w:rsidP="00B90DD6">
            <w:pPr>
              <w:ind w:left="0"/>
              <w:jc w:val="center"/>
              <w:rPr>
                <w:rFonts w:cs="Arial"/>
              </w:rPr>
            </w:pPr>
            <w:r w:rsidRPr="009D1B3C">
              <w:rPr>
                <w:rFonts w:cs="Arial"/>
              </w:rPr>
              <w:sym w:font="Wingdings 2" w:char="F0D1"/>
            </w:r>
          </w:p>
        </w:tc>
      </w:tr>
      <w:tr w:rsidR="0082444C" w:rsidRPr="009D1B3C" w14:paraId="3871555F" w14:textId="77777777" w:rsidTr="00A716BE">
        <w:trPr>
          <w:jc w:val="center"/>
        </w:trPr>
        <w:tc>
          <w:tcPr>
            <w:tcW w:w="3255" w:type="dxa"/>
            <w:shd w:val="clear" w:color="auto" w:fill="D5DCE4" w:themeFill="text2" w:themeFillTint="33"/>
          </w:tcPr>
          <w:p w14:paraId="4C4D7629" w14:textId="2C7D6D08" w:rsidR="0082444C" w:rsidRPr="009D1B3C" w:rsidRDefault="0082444C" w:rsidP="00EE2134">
            <w:pPr>
              <w:ind w:left="0"/>
              <w:rPr>
                <w:rFonts w:cs="Arial"/>
              </w:rPr>
            </w:pPr>
            <w:r w:rsidRPr="009D1B3C">
              <w:rPr>
                <w:rFonts w:cs="Arial"/>
              </w:rPr>
              <w:t>Situation de handicap (RQTH)</w:t>
            </w:r>
          </w:p>
        </w:tc>
        <w:tc>
          <w:tcPr>
            <w:tcW w:w="1512" w:type="dxa"/>
            <w:vAlign w:val="center"/>
          </w:tcPr>
          <w:p w14:paraId="52BADC22" w14:textId="5E0EB277" w:rsidR="0082444C" w:rsidRPr="009D1B3C" w:rsidRDefault="00B90DD6" w:rsidP="008A7A20">
            <w:pPr>
              <w:ind w:left="0"/>
              <w:jc w:val="center"/>
              <w:rPr>
                <w:rFonts w:cs="Arial"/>
              </w:rPr>
            </w:pPr>
            <w:r w:rsidRPr="009D1B3C">
              <w:rPr>
                <w:rFonts w:cs="Arial"/>
              </w:rPr>
              <w:sym w:font="Wingdings 2" w:char="F0D1"/>
            </w:r>
          </w:p>
        </w:tc>
        <w:tc>
          <w:tcPr>
            <w:tcW w:w="1512" w:type="dxa"/>
            <w:vAlign w:val="center"/>
          </w:tcPr>
          <w:p w14:paraId="2993595C" w14:textId="7CA3C1A7" w:rsidR="0082444C" w:rsidRPr="009D1B3C" w:rsidRDefault="00B90DD6" w:rsidP="008A7A20">
            <w:pPr>
              <w:ind w:left="0"/>
              <w:jc w:val="center"/>
              <w:rPr>
                <w:rFonts w:cs="Arial"/>
              </w:rPr>
            </w:pPr>
            <w:r w:rsidRPr="009D1B3C">
              <w:rPr>
                <w:rFonts w:cs="Arial"/>
              </w:rPr>
              <w:sym w:font="Wingdings 2" w:char="F0D1"/>
            </w:r>
          </w:p>
        </w:tc>
        <w:tc>
          <w:tcPr>
            <w:tcW w:w="1512" w:type="dxa"/>
            <w:vAlign w:val="center"/>
          </w:tcPr>
          <w:p w14:paraId="3A2B6D3B" w14:textId="611FB55E" w:rsidR="0082444C" w:rsidRPr="009D1B3C" w:rsidRDefault="00B90DD6" w:rsidP="008A7A20">
            <w:pPr>
              <w:ind w:left="0"/>
              <w:jc w:val="center"/>
              <w:rPr>
                <w:rFonts w:cs="Arial"/>
              </w:rPr>
            </w:pPr>
            <w:r w:rsidRPr="009D1B3C">
              <w:rPr>
                <w:rFonts w:cs="Arial"/>
              </w:rPr>
              <w:sym w:font="Wingdings 2" w:char="F0D1"/>
            </w:r>
          </w:p>
        </w:tc>
      </w:tr>
    </w:tbl>
    <w:p w14:paraId="2E65212C" w14:textId="164AE0F0" w:rsidR="00802BF0" w:rsidRPr="009D1B3C" w:rsidRDefault="00A716BE" w:rsidP="00802BF0">
      <w:pPr>
        <w:pStyle w:val="Paragraphedeliste"/>
        <w:numPr>
          <w:ilvl w:val="0"/>
          <w:numId w:val="10"/>
        </w:numPr>
        <w:spacing w:before="240" w:after="120"/>
        <w:ind w:left="426" w:hanging="357"/>
        <w:jc w:val="both"/>
        <w:rPr>
          <w:rFonts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 w:name="_Hlk151991317"/>
      <w:r>
        <w:rPr>
          <w:rFonts w:cs="Arial"/>
        </w:rPr>
        <w:t>E</w:t>
      </w:r>
      <w:r w:rsidR="00802BF0" w:rsidRPr="009D1B3C">
        <w:rPr>
          <w:rFonts w:cs="Arial"/>
        </w:rPr>
        <w:t xml:space="preserve">chelon/grade </w:t>
      </w:r>
      <w:r w:rsidR="00500B4A" w:rsidRPr="009D1B3C">
        <w:rPr>
          <w:rFonts w:cs="Arial"/>
        </w:rPr>
        <w:t>(</w:t>
      </w:r>
      <w:r w:rsidR="0028595D" w:rsidRPr="009D1B3C">
        <w:rPr>
          <w:rFonts w:cs="Arial"/>
        </w:rPr>
        <w:t>sauf</w:t>
      </w:r>
      <w:r w:rsidR="0028595D" w:rsidRPr="009D1B3C">
        <w:rPr>
          <w:rFonts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246A" w:rsidRPr="009D1B3C">
        <w:rPr>
          <w:rFonts w:cs="Arial"/>
        </w:rPr>
        <w:t>en cas de reconnaissance d’</w:t>
      </w:r>
      <w:r w:rsidR="00854CF8" w:rsidRPr="009D1B3C">
        <w:rPr>
          <w:rFonts w:cs="Arial"/>
        </w:rPr>
        <w:t>un risque d’</w:t>
      </w:r>
      <w:r w:rsidR="0028595D" w:rsidRPr="009D1B3C">
        <w:rPr>
          <w:rFonts w:cs="Arial"/>
        </w:rPr>
        <w:t>usure professionnelle</w:t>
      </w:r>
      <w:r w:rsidR="00802BF0" w:rsidRPr="009D1B3C">
        <w:rPr>
          <w:rFonts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bl>
      <w:tblPr>
        <w:tblStyle w:val="Grilledutableau"/>
        <w:tblW w:w="7231" w:type="dxa"/>
        <w:jc w:val="center"/>
        <w:tblLayout w:type="fixed"/>
        <w:tblLook w:val="04A0" w:firstRow="1" w:lastRow="0" w:firstColumn="1" w:lastColumn="0" w:noHBand="0" w:noVBand="1"/>
      </w:tblPr>
      <w:tblGrid>
        <w:gridCol w:w="1022"/>
        <w:gridCol w:w="1106"/>
        <w:gridCol w:w="992"/>
        <w:gridCol w:w="851"/>
        <w:gridCol w:w="992"/>
        <w:gridCol w:w="992"/>
        <w:gridCol w:w="1276"/>
      </w:tblGrid>
      <w:tr w:rsidR="00802BF0" w:rsidRPr="0006627C" w14:paraId="54A83951" w14:textId="77777777" w:rsidTr="00A716BE">
        <w:trPr>
          <w:jc w:val="center"/>
        </w:trPr>
        <w:tc>
          <w:tcPr>
            <w:tcW w:w="1022" w:type="dxa"/>
            <w:tcBorders>
              <w:top w:val="nil"/>
              <w:left w:val="nil"/>
            </w:tcBorders>
          </w:tcPr>
          <w:p w14:paraId="78B66561" w14:textId="77777777" w:rsidR="00802BF0" w:rsidRPr="0006627C" w:rsidRDefault="00802BF0" w:rsidP="006D1570">
            <w:pPr>
              <w:ind w:left="0"/>
              <w:rPr>
                <w:rFonts w:cs="Arial"/>
              </w:rPr>
            </w:pPr>
          </w:p>
        </w:tc>
        <w:tc>
          <w:tcPr>
            <w:tcW w:w="6209" w:type="dxa"/>
            <w:gridSpan w:val="6"/>
            <w:shd w:val="clear" w:color="auto" w:fill="D5DCE4" w:themeFill="text2" w:themeFillTint="33"/>
          </w:tcPr>
          <w:p w14:paraId="085C369F" w14:textId="77777777" w:rsidR="00802BF0" w:rsidRPr="0006627C" w:rsidRDefault="00802BF0" w:rsidP="006D1570">
            <w:pPr>
              <w:ind w:left="0"/>
              <w:jc w:val="center"/>
              <w:rPr>
                <w:rFonts w:cs="Arial"/>
                <w:b/>
              </w:rPr>
            </w:pPr>
            <w:r w:rsidRPr="0006627C">
              <w:rPr>
                <w:rFonts w:cs="Arial"/>
                <w:b/>
              </w:rPr>
              <w:t>Nombre de points</w:t>
            </w:r>
          </w:p>
        </w:tc>
      </w:tr>
      <w:tr w:rsidR="00802BF0" w:rsidRPr="0006627C" w14:paraId="7631D64A" w14:textId="77777777" w:rsidTr="00A716BE">
        <w:trPr>
          <w:trHeight w:val="265"/>
          <w:jc w:val="center"/>
        </w:trPr>
        <w:tc>
          <w:tcPr>
            <w:tcW w:w="1022" w:type="dxa"/>
            <w:vMerge w:val="restart"/>
            <w:shd w:val="clear" w:color="auto" w:fill="D5DCE4" w:themeFill="text2" w:themeFillTint="33"/>
            <w:vAlign w:val="center"/>
          </w:tcPr>
          <w:p w14:paraId="272215CE" w14:textId="59332F53" w:rsidR="00802BF0" w:rsidRPr="0006627C" w:rsidRDefault="00E40487" w:rsidP="00E40487">
            <w:pPr>
              <w:ind w:left="0"/>
              <w:jc w:val="center"/>
              <w:rPr>
                <w:rFonts w:cs="Arial"/>
                <w:b/>
                <w:sz w:val="18"/>
                <w:szCs w:val="18"/>
              </w:rPr>
            </w:pPr>
            <w:r w:rsidRPr="0006627C">
              <w:rPr>
                <w:rFonts w:cs="Arial"/>
                <w:b/>
              </w:rPr>
              <w:t>Echelon</w:t>
            </w:r>
          </w:p>
        </w:tc>
        <w:tc>
          <w:tcPr>
            <w:tcW w:w="1106" w:type="dxa"/>
            <w:vMerge w:val="restart"/>
            <w:shd w:val="clear" w:color="auto" w:fill="D5DCE4" w:themeFill="text2" w:themeFillTint="33"/>
            <w:vAlign w:val="center"/>
          </w:tcPr>
          <w:p w14:paraId="61AB399B" w14:textId="77777777" w:rsidR="00802BF0" w:rsidRPr="0006627C" w:rsidRDefault="00802BF0" w:rsidP="006D1570">
            <w:pPr>
              <w:ind w:left="0"/>
              <w:jc w:val="center"/>
              <w:rPr>
                <w:rFonts w:cs="Arial"/>
                <w:b/>
              </w:rPr>
            </w:pPr>
            <w:r w:rsidRPr="0006627C">
              <w:rPr>
                <w:rFonts w:cs="Arial"/>
                <w:b/>
              </w:rPr>
              <w:t>Classe normale</w:t>
            </w:r>
          </w:p>
        </w:tc>
        <w:tc>
          <w:tcPr>
            <w:tcW w:w="1843" w:type="dxa"/>
            <w:gridSpan w:val="2"/>
            <w:shd w:val="clear" w:color="auto" w:fill="D5DCE4" w:themeFill="text2" w:themeFillTint="33"/>
            <w:vAlign w:val="center"/>
          </w:tcPr>
          <w:p w14:paraId="00CDCAE0" w14:textId="77777777" w:rsidR="00802BF0" w:rsidRPr="0006627C" w:rsidRDefault="00802BF0" w:rsidP="006D1570">
            <w:pPr>
              <w:ind w:left="0"/>
              <w:jc w:val="center"/>
              <w:rPr>
                <w:rFonts w:cs="Arial"/>
                <w:b/>
              </w:rPr>
            </w:pPr>
            <w:r w:rsidRPr="0006627C">
              <w:rPr>
                <w:rFonts w:cs="Arial"/>
                <w:b/>
              </w:rPr>
              <w:t>Hors classe</w:t>
            </w:r>
          </w:p>
        </w:tc>
        <w:tc>
          <w:tcPr>
            <w:tcW w:w="1984" w:type="dxa"/>
            <w:gridSpan w:val="2"/>
            <w:shd w:val="clear" w:color="auto" w:fill="D5DCE4" w:themeFill="text2" w:themeFillTint="33"/>
            <w:vAlign w:val="center"/>
          </w:tcPr>
          <w:p w14:paraId="71ECA580" w14:textId="59D216B8" w:rsidR="00802BF0" w:rsidRPr="0006627C" w:rsidRDefault="00802BF0" w:rsidP="006D1570">
            <w:pPr>
              <w:ind w:left="0"/>
              <w:jc w:val="center"/>
              <w:rPr>
                <w:rFonts w:cs="Arial"/>
                <w:b/>
              </w:rPr>
            </w:pPr>
            <w:r w:rsidRPr="0006627C">
              <w:rPr>
                <w:rFonts w:cs="Arial"/>
                <w:b/>
              </w:rPr>
              <w:t xml:space="preserve">Classe exceptionnelle </w:t>
            </w:r>
          </w:p>
        </w:tc>
        <w:tc>
          <w:tcPr>
            <w:tcW w:w="1276" w:type="dxa"/>
            <w:shd w:val="clear" w:color="auto" w:fill="D5DCE4" w:themeFill="text2" w:themeFillTint="33"/>
            <w:vAlign w:val="center"/>
          </w:tcPr>
          <w:p w14:paraId="1E960D33" w14:textId="024DD649" w:rsidR="00802BF0" w:rsidRPr="0006627C" w:rsidRDefault="00E40487" w:rsidP="00E40487">
            <w:pPr>
              <w:ind w:left="0"/>
              <w:jc w:val="center"/>
              <w:rPr>
                <w:rFonts w:cs="Arial"/>
                <w:b/>
                <w:sz w:val="18"/>
                <w:szCs w:val="18"/>
              </w:rPr>
            </w:pPr>
            <w:r w:rsidRPr="0006627C">
              <w:rPr>
                <w:rFonts w:cs="Arial"/>
                <w:b/>
                <w:sz w:val="18"/>
                <w:szCs w:val="18"/>
              </w:rPr>
              <w:t>Professeurs de c</w:t>
            </w:r>
            <w:r w:rsidR="00802BF0" w:rsidRPr="0006627C">
              <w:rPr>
                <w:rFonts w:cs="Arial"/>
                <w:b/>
                <w:sz w:val="18"/>
                <w:szCs w:val="18"/>
              </w:rPr>
              <w:t>haire</w:t>
            </w:r>
          </w:p>
          <w:p w14:paraId="7D85198B" w14:textId="77777777" w:rsidR="00802BF0" w:rsidRPr="0006627C" w:rsidRDefault="00802BF0" w:rsidP="00E40487">
            <w:pPr>
              <w:ind w:left="0"/>
              <w:jc w:val="center"/>
              <w:rPr>
                <w:rFonts w:cs="Arial"/>
                <w:b/>
              </w:rPr>
            </w:pPr>
            <w:proofErr w:type="gramStart"/>
            <w:r w:rsidRPr="0006627C">
              <w:rPr>
                <w:rFonts w:cs="Arial"/>
                <w:b/>
                <w:sz w:val="18"/>
                <w:szCs w:val="18"/>
              </w:rPr>
              <w:t>supérieure</w:t>
            </w:r>
            <w:proofErr w:type="gramEnd"/>
          </w:p>
        </w:tc>
      </w:tr>
      <w:tr w:rsidR="00802BF0" w:rsidRPr="0006627C" w14:paraId="6A574B6B" w14:textId="77777777" w:rsidTr="00A716BE">
        <w:trPr>
          <w:trHeight w:val="265"/>
          <w:jc w:val="center"/>
        </w:trPr>
        <w:tc>
          <w:tcPr>
            <w:tcW w:w="1022" w:type="dxa"/>
            <w:vMerge/>
            <w:shd w:val="clear" w:color="auto" w:fill="D5DCE4" w:themeFill="text2" w:themeFillTint="33"/>
          </w:tcPr>
          <w:p w14:paraId="70F6CB31" w14:textId="77777777" w:rsidR="00802BF0" w:rsidRPr="0006627C" w:rsidRDefault="00802BF0" w:rsidP="006D1570">
            <w:pPr>
              <w:ind w:left="0"/>
              <w:rPr>
                <w:rFonts w:cs="Arial"/>
              </w:rPr>
            </w:pPr>
          </w:p>
        </w:tc>
        <w:tc>
          <w:tcPr>
            <w:tcW w:w="1106" w:type="dxa"/>
            <w:vMerge/>
            <w:shd w:val="clear" w:color="auto" w:fill="D5DCE4" w:themeFill="text2" w:themeFillTint="33"/>
            <w:vAlign w:val="center"/>
          </w:tcPr>
          <w:p w14:paraId="46DE0FCF" w14:textId="77777777" w:rsidR="00802BF0" w:rsidRPr="0006627C" w:rsidRDefault="00802BF0" w:rsidP="006D1570">
            <w:pPr>
              <w:ind w:left="0"/>
              <w:jc w:val="center"/>
              <w:rPr>
                <w:rFonts w:cs="Arial"/>
                <w:b/>
              </w:rPr>
            </w:pPr>
          </w:p>
        </w:tc>
        <w:tc>
          <w:tcPr>
            <w:tcW w:w="992" w:type="dxa"/>
            <w:shd w:val="clear" w:color="auto" w:fill="D5DCE4" w:themeFill="text2" w:themeFillTint="33"/>
            <w:vAlign w:val="center"/>
          </w:tcPr>
          <w:p w14:paraId="50115F86" w14:textId="77777777" w:rsidR="00802BF0" w:rsidRPr="0006627C" w:rsidRDefault="00802BF0" w:rsidP="006D1570">
            <w:pPr>
              <w:ind w:left="0"/>
              <w:jc w:val="center"/>
              <w:rPr>
                <w:rFonts w:cs="Arial"/>
                <w:b/>
                <w:sz w:val="18"/>
                <w:szCs w:val="18"/>
              </w:rPr>
            </w:pPr>
            <w:r w:rsidRPr="0006627C">
              <w:rPr>
                <w:rFonts w:cs="Arial"/>
                <w:b/>
                <w:sz w:val="18"/>
                <w:szCs w:val="18"/>
              </w:rPr>
              <w:t>Agrégés</w:t>
            </w:r>
          </w:p>
        </w:tc>
        <w:tc>
          <w:tcPr>
            <w:tcW w:w="851" w:type="dxa"/>
            <w:shd w:val="clear" w:color="auto" w:fill="D5DCE4" w:themeFill="text2" w:themeFillTint="33"/>
            <w:vAlign w:val="center"/>
          </w:tcPr>
          <w:p w14:paraId="458A8407" w14:textId="77777777" w:rsidR="00802BF0" w:rsidRPr="0006627C" w:rsidRDefault="00802BF0" w:rsidP="006D1570">
            <w:pPr>
              <w:ind w:left="0"/>
              <w:jc w:val="center"/>
              <w:rPr>
                <w:rFonts w:cs="Arial"/>
                <w:b/>
                <w:sz w:val="18"/>
                <w:szCs w:val="18"/>
              </w:rPr>
            </w:pPr>
            <w:r w:rsidRPr="0006627C">
              <w:rPr>
                <w:rFonts w:cs="Arial"/>
                <w:b/>
                <w:sz w:val="18"/>
                <w:szCs w:val="18"/>
              </w:rPr>
              <w:t>Autres corps</w:t>
            </w:r>
          </w:p>
        </w:tc>
        <w:tc>
          <w:tcPr>
            <w:tcW w:w="992" w:type="dxa"/>
            <w:shd w:val="clear" w:color="auto" w:fill="D5DCE4" w:themeFill="text2" w:themeFillTint="33"/>
            <w:vAlign w:val="center"/>
          </w:tcPr>
          <w:p w14:paraId="6DF7CD0B" w14:textId="77777777" w:rsidR="00802BF0" w:rsidRPr="0006627C" w:rsidRDefault="00802BF0" w:rsidP="006D1570">
            <w:pPr>
              <w:ind w:left="0"/>
              <w:jc w:val="center"/>
              <w:rPr>
                <w:rFonts w:cs="Arial"/>
                <w:b/>
                <w:sz w:val="18"/>
                <w:szCs w:val="18"/>
              </w:rPr>
            </w:pPr>
            <w:r w:rsidRPr="0006627C">
              <w:rPr>
                <w:rFonts w:cs="Arial"/>
                <w:b/>
                <w:sz w:val="18"/>
                <w:szCs w:val="18"/>
              </w:rPr>
              <w:t>Agrégés</w:t>
            </w:r>
          </w:p>
        </w:tc>
        <w:tc>
          <w:tcPr>
            <w:tcW w:w="992" w:type="dxa"/>
            <w:shd w:val="clear" w:color="auto" w:fill="D5DCE4" w:themeFill="text2" w:themeFillTint="33"/>
            <w:vAlign w:val="center"/>
          </w:tcPr>
          <w:p w14:paraId="56820A4B" w14:textId="77777777" w:rsidR="00802BF0" w:rsidRPr="0006627C" w:rsidRDefault="00802BF0" w:rsidP="006D1570">
            <w:pPr>
              <w:ind w:left="0"/>
              <w:jc w:val="center"/>
              <w:rPr>
                <w:rFonts w:cs="Arial"/>
                <w:b/>
                <w:sz w:val="18"/>
                <w:szCs w:val="18"/>
              </w:rPr>
            </w:pPr>
            <w:r w:rsidRPr="0006627C">
              <w:rPr>
                <w:rFonts w:cs="Arial"/>
                <w:b/>
                <w:sz w:val="18"/>
                <w:szCs w:val="18"/>
              </w:rPr>
              <w:t>Autres corps</w:t>
            </w:r>
          </w:p>
        </w:tc>
        <w:tc>
          <w:tcPr>
            <w:tcW w:w="1276" w:type="dxa"/>
            <w:shd w:val="clear" w:color="auto" w:fill="D5DCE4" w:themeFill="text2" w:themeFillTint="33"/>
          </w:tcPr>
          <w:p w14:paraId="55D1BD48" w14:textId="77777777" w:rsidR="00802BF0" w:rsidRPr="0006627C" w:rsidRDefault="00802BF0" w:rsidP="006D1570">
            <w:pPr>
              <w:ind w:left="0"/>
              <w:jc w:val="center"/>
              <w:rPr>
                <w:rFonts w:cs="Arial"/>
                <w:b/>
              </w:rPr>
            </w:pPr>
          </w:p>
        </w:tc>
      </w:tr>
      <w:tr w:rsidR="00802BF0" w:rsidRPr="0006627C" w14:paraId="1DF17F0B" w14:textId="77777777" w:rsidTr="00A716BE">
        <w:trPr>
          <w:jc w:val="center"/>
        </w:trPr>
        <w:tc>
          <w:tcPr>
            <w:tcW w:w="1022" w:type="dxa"/>
          </w:tcPr>
          <w:p w14:paraId="31F54707" w14:textId="0569972E" w:rsidR="00802BF0" w:rsidRPr="0006627C" w:rsidRDefault="00802BF0" w:rsidP="00E40487">
            <w:pPr>
              <w:ind w:left="0"/>
              <w:jc w:val="center"/>
              <w:rPr>
                <w:rFonts w:cs="Arial"/>
              </w:rPr>
            </w:pPr>
            <w:r w:rsidRPr="0006627C">
              <w:rPr>
                <w:rFonts w:cs="Arial"/>
              </w:rPr>
              <w:t>1</w:t>
            </w:r>
            <w:r w:rsidRPr="0006627C">
              <w:rPr>
                <w:rFonts w:cs="Arial"/>
                <w:vertAlign w:val="superscript"/>
              </w:rPr>
              <w:t>er</w:t>
            </w:r>
          </w:p>
        </w:tc>
        <w:tc>
          <w:tcPr>
            <w:tcW w:w="1106" w:type="dxa"/>
            <w:vAlign w:val="center"/>
          </w:tcPr>
          <w:p w14:paraId="29B29463" w14:textId="77777777" w:rsidR="00802BF0" w:rsidRPr="0006627C" w:rsidRDefault="00802BF0" w:rsidP="006D1570">
            <w:pPr>
              <w:ind w:left="0"/>
              <w:jc w:val="center"/>
              <w:rPr>
                <w:rFonts w:cs="Arial"/>
              </w:rPr>
            </w:pPr>
            <w:r w:rsidRPr="0006627C">
              <w:rPr>
                <w:rFonts w:cs="Arial"/>
              </w:rPr>
              <w:t>0 pt</w:t>
            </w:r>
          </w:p>
        </w:tc>
        <w:tc>
          <w:tcPr>
            <w:tcW w:w="992" w:type="dxa"/>
            <w:vAlign w:val="center"/>
          </w:tcPr>
          <w:p w14:paraId="42F36053" w14:textId="77777777" w:rsidR="00802BF0" w:rsidRPr="0006627C" w:rsidRDefault="00802BF0" w:rsidP="006D1570">
            <w:pPr>
              <w:ind w:left="0"/>
              <w:jc w:val="center"/>
              <w:rPr>
                <w:rFonts w:cs="Arial"/>
              </w:rPr>
            </w:pPr>
            <w:r w:rsidRPr="0006627C">
              <w:rPr>
                <w:rFonts w:cs="Arial"/>
              </w:rPr>
              <w:t>35 pts</w:t>
            </w:r>
          </w:p>
        </w:tc>
        <w:tc>
          <w:tcPr>
            <w:tcW w:w="851" w:type="dxa"/>
            <w:vAlign w:val="center"/>
          </w:tcPr>
          <w:p w14:paraId="0DC31923" w14:textId="77777777" w:rsidR="00802BF0" w:rsidRPr="0006627C" w:rsidRDefault="00802BF0" w:rsidP="006D1570">
            <w:pPr>
              <w:ind w:left="0"/>
              <w:jc w:val="center"/>
              <w:rPr>
                <w:rFonts w:cs="Arial"/>
              </w:rPr>
            </w:pPr>
            <w:r w:rsidRPr="0006627C">
              <w:rPr>
                <w:rFonts w:cs="Arial"/>
              </w:rPr>
              <w:t>35 pts</w:t>
            </w:r>
          </w:p>
        </w:tc>
        <w:tc>
          <w:tcPr>
            <w:tcW w:w="992" w:type="dxa"/>
            <w:vAlign w:val="center"/>
          </w:tcPr>
          <w:p w14:paraId="10A8040C" w14:textId="77777777" w:rsidR="00802BF0" w:rsidRPr="0006627C" w:rsidRDefault="00802BF0" w:rsidP="006D1570">
            <w:pPr>
              <w:ind w:left="0"/>
              <w:jc w:val="center"/>
              <w:rPr>
                <w:rFonts w:cs="Arial"/>
              </w:rPr>
            </w:pPr>
            <w:r w:rsidRPr="0006627C">
              <w:rPr>
                <w:rFonts w:cs="Arial"/>
              </w:rPr>
              <w:t>55 pts</w:t>
            </w:r>
          </w:p>
        </w:tc>
        <w:tc>
          <w:tcPr>
            <w:tcW w:w="992" w:type="dxa"/>
            <w:vAlign w:val="center"/>
          </w:tcPr>
          <w:p w14:paraId="18AFF9E8" w14:textId="77777777" w:rsidR="00802BF0" w:rsidRPr="0006627C" w:rsidRDefault="00802BF0" w:rsidP="006D1570">
            <w:pPr>
              <w:ind w:left="0"/>
              <w:jc w:val="center"/>
              <w:rPr>
                <w:rFonts w:cs="Arial"/>
              </w:rPr>
            </w:pPr>
            <w:r w:rsidRPr="0006627C">
              <w:rPr>
                <w:rFonts w:cs="Arial"/>
              </w:rPr>
              <w:t>45 pts</w:t>
            </w:r>
          </w:p>
        </w:tc>
        <w:tc>
          <w:tcPr>
            <w:tcW w:w="1276" w:type="dxa"/>
            <w:vAlign w:val="center"/>
          </w:tcPr>
          <w:p w14:paraId="3212FFF1" w14:textId="77777777" w:rsidR="00802BF0" w:rsidRPr="0006627C" w:rsidRDefault="00802BF0" w:rsidP="006D1570">
            <w:pPr>
              <w:ind w:left="0"/>
              <w:jc w:val="center"/>
              <w:rPr>
                <w:rFonts w:cs="Arial"/>
              </w:rPr>
            </w:pPr>
            <w:r w:rsidRPr="0006627C">
              <w:rPr>
                <w:rFonts w:cs="Arial"/>
              </w:rPr>
              <w:t>35 pts</w:t>
            </w:r>
          </w:p>
        </w:tc>
      </w:tr>
      <w:tr w:rsidR="00802BF0" w:rsidRPr="0006627C" w14:paraId="2991991C" w14:textId="77777777" w:rsidTr="00A716BE">
        <w:trPr>
          <w:jc w:val="center"/>
        </w:trPr>
        <w:tc>
          <w:tcPr>
            <w:tcW w:w="1022" w:type="dxa"/>
          </w:tcPr>
          <w:p w14:paraId="54A38F34" w14:textId="3ED96D6B" w:rsidR="00802BF0" w:rsidRPr="0006627C" w:rsidRDefault="00802BF0" w:rsidP="00E40487">
            <w:pPr>
              <w:ind w:left="0"/>
              <w:jc w:val="center"/>
              <w:rPr>
                <w:rFonts w:cs="Arial"/>
              </w:rPr>
            </w:pPr>
            <w:r w:rsidRPr="0006627C">
              <w:rPr>
                <w:rFonts w:cs="Arial"/>
              </w:rPr>
              <w:t>2</w:t>
            </w:r>
            <w:r w:rsidRPr="0006627C">
              <w:rPr>
                <w:rFonts w:cs="Arial"/>
                <w:vertAlign w:val="superscript"/>
              </w:rPr>
              <w:t>e</w:t>
            </w:r>
          </w:p>
        </w:tc>
        <w:tc>
          <w:tcPr>
            <w:tcW w:w="1106" w:type="dxa"/>
            <w:vAlign w:val="center"/>
          </w:tcPr>
          <w:p w14:paraId="21B99F4D" w14:textId="77777777" w:rsidR="00802BF0" w:rsidRPr="0006627C" w:rsidRDefault="00802BF0" w:rsidP="006D1570">
            <w:pPr>
              <w:ind w:left="0"/>
              <w:jc w:val="center"/>
              <w:rPr>
                <w:rFonts w:cs="Arial"/>
              </w:rPr>
            </w:pPr>
            <w:r w:rsidRPr="0006627C">
              <w:rPr>
                <w:rFonts w:cs="Arial"/>
              </w:rPr>
              <w:t>0 pt</w:t>
            </w:r>
          </w:p>
        </w:tc>
        <w:tc>
          <w:tcPr>
            <w:tcW w:w="992" w:type="dxa"/>
            <w:vAlign w:val="center"/>
          </w:tcPr>
          <w:p w14:paraId="6921058B" w14:textId="77777777" w:rsidR="00802BF0" w:rsidRPr="0006627C" w:rsidRDefault="00802BF0" w:rsidP="006D1570">
            <w:pPr>
              <w:ind w:left="0"/>
              <w:jc w:val="center"/>
              <w:rPr>
                <w:rFonts w:cs="Arial"/>
              </w:rPr>
            </w:pPr>
            <w:r w:rsidRPr="0006627C">
              <w:rPr>
                <w:rFonts w:cs="Arial"/>
              </w:rPr>
              <w:t>40 pts</w:t>
            </w:r>
          </w:p>
        </w:tc>
        <w:tc>
          <w:tcPr>
            <w:tcW w:w="851" w:type="dxa"/>
            <w:vAlign w:val="center"/>
          </w:tcPr>
          <w:p w14:paraId="32DE84A8" w14:textId="77777777" w:rsidR="00802BF0" w:rsidRPr="0006627C" w:rsidRDefault="00802BF0" w:rsidP="006D1570">
            <w:pPr>
              <w:ind w:left="0"/>
              <w:jc w:val="center"/>
              <w:rPr>
                <w:rFonts w:cs="Arial"/>
              </w:rPr>
            </w:pPr>
            <w:r w:rsidRPr="0006627C">
              <w:rPr>
                <w:rFonts w:cs="Arial"/>
              </w:rPr>
              <w:t>40 pts</w:t>
            </w:r>
          </w:p>
        </w:tc>
        <w:tc>
          <w:tcPr>
            <w:tcW w:w="992" w:type="dxa"/>
            <w:vAlign w:val="center"/>
          </w:tcPr>
          <w:p w14:paraId="1D93EEBC" w14:textId="77777777" w:rsidR="00802BF0" w:rsidRPr="0006627C" w:rsidRDefault="00802BF0" w:rsidP="006D1570">
            <w:pPr>
              <w:ind w:left="0"/>
              <w:jc w:val="center"/>
              <w:rPr>
                <w:rFonts w:cs="Arial"/>
              </w:rPr>
            </w:pPr>
            <w:r w:rsidRPr="0006627C">
              <w:rPr>
                <w:rFonts w:cs="Arial"/>
              </w:rPr>
              <w:t>60 pts</w:t>
            </w:r>
          </w:p>
        </w:tc>
        <w:tc>
          <w:tcPr>
            <w:tcW w:w="992" w:type="dxa"/>
            <w:vAlign w:val="center"/>
          </w:tcPr>
          <w:p w14:paraId="4F3A63A2" w14:textId="77777777" w:rsidR="00802BF0" w:rsidRPr="0006627C" w:rsidRDefault="00802BF0" w:rsidP="006D1570">
            <w:pPr>
              <w:ind w:left="0"/>
              <w:jc w:val="center"/>
              <w:rPr>
                <w:rFonts w:cs="Arial"/>
              </w:rPr>
            </w:pPr>
            <w:r w:rsidRPr="0006627C">
              <w:rPr>
                <w:rFonts w:cs="Arial"/>
              </w:rPr>
              <w:t>50 pts</w:t>
            </w:r>
          </w:p>
        </w:tc>
        <w:tc>
          <w:tcPr>
            <w:tcW w:w="1276" w:type="dxa"/>
            <w:vAlign w:val="center"/>
          </w:tcPr>
          <w:p w14:paraId="0E0D26AE" w14:textId="77777777" w:rsidR="00802BF0" w:rsidRPr="0006627C" w:rsidRDefault="00802BF0" w:rsidP="006D1570">
            <w:pPr>
              <w:ind w:left="0"/>
              <w:jc w:val="center"/>
              <w:rPr>
                <w:rFonts w:cs="Arial"/>
              </w:rPr>
            </w:pPr>
            <w:r w:rsidRPr="0006627C">
              <w:rPr>
                <w:rFonts w:cs="Arial"/>
              </w:rPr>
              <w:t>40 pts</w:t>
            </w:r>
          </w:p>
        </w:tc>
      </w:tr>
      <w:tr w:rsidR="00802BF0" w:rsidRPr="0006627C" w14:paraId="0D3F5D98" w14:textId="77777777" w:rsidTr="00A716BE">
        <w:trPr>
          <w:jc w:val="center"/>
        </w:trPr>
        <w:tc>
          <w:tcPr>
            <w:tcW w:w="1022" w:type="dxa"/>
          </w:tcPr>
          <w:p w14:paraId="51AB8DFA" w14:textId="36477411" w:rsidR="00802BF0" w:rsidRPr="0006627C" w:rsidRDefault="00802BF0" w:rsidP="00E40487">
            <w:pPr>
              <w:ind w:left="0"/>
              <w:jc w:val="center"/>
              <w:rPr>
                <w:rFonts w:cs="Arial"/>
              </w:rPr>
            </w:pPr>
            <w:r w:rsidRPr="0006627C">
              <w:rPr>
                <w:rFonts w:cs="Arial"/>
              </w:rPr>
              <w:t>3</w:t>
            </w:r>
            <w:r w:rsidRPr="0006627C">
              <w:rPr>
                <w:rFonts w:cs="Arial"/>
                <w:vertAlign w:val="superscript"/>
              </w:rPr>
              <w:t>e</w:t>
            </w:r>
          </w:p>
        </w:tc>
        <w:tc>
          <w:tcPr>
            <w:tcW w:w="1106" w:type="dxa"/>
            <w:vAlign w:val="center"/>
          </w:tcPr>
          <w:p w14:paraId="3D72A29C" w14:textId="77777777" w:rsidR="00802BF0" w:rsidRPr="0006627C" w:rsidRDefault="00802BF0" w:rsidP="006D1570">
            <w:pPr>
              <w:ind w:left="0"/>
              <w:jc w:val="center"/>
              <w:rPr>
                <w:rFonts w:cs="Arial"/>
              </w:rPr>
            </w:pPr>
            <w:r w:rsidRPr="0006627C">
              <w:rPr>
                <w:rFonts w:cs="Arial"/>
              </w:rPr>
              <w:t>9 pts</w:t>
            </w:r>
          </w:p>
        </w:tc>
        <w:tc>
          <w:tcPr>
            <w:tcW w:w="992" w:type="dxa"/>
            <w:vAlign w:val="center"/>
          </w:tcPr>
          <w:p w14:paraId="71D51F00" w14:textId="77777777" w:rsidR="00802BF0" w:rsidRPr="0006627C" w:rsidRDefault="00802BF0" w:rsidP="006D1570">
            <w:pPr>
              <w:ind w:left="0"/>
              <w:jc w:val="center"/>
              <w:rPr>
                <w:rFonts w:cs="Arial"/>
              </w:rPr>
            </w:pPr>
            <w:r w:rsidRPr="0006627C">
              <w:rPr>
                <w:rFonts w:cs="Arial"/>
              </w:rPr>
              <w:t>45 pts</w:t>
            </w:r>
          </w:p>
        </w:tc>
        <w:tc>
          <w:tcPr>
            <w:tcW w:w="851" w:type="dxa"/>
            <w:vAlign w:val="center"/>
          </w:tcPr>
          <w:p w14:paraId="18132529" w14:textId="77777777" w:rsidR="00802BF0" w:rsidRPr="0006627C" w:rsidRDefault="00802BF0" w:rsidP="006D1570">
            <w:pPr>
              <w:ind w:left="0"/>
              <w:jc w:val="center"/>
              <w:rPr>
                <w:rFonts w:cs="Arial"/>
              </w:rPr>
            </w:pPr>
            <w:r w:rsidRPr="0006627C">
              <w:rPr>
                <w:rFonts w:cs="Arial"/>
              </w:rPr>
              <w:t>45 pts</w:t>
            </w:r>
          </w:p>
        </w:tc>
        <w:tc>
          <w:tcPr>
            <w:tcW w:w="992" w:type="dxa"/>
            <w:vAlign w:val="center"/>
          </w:tcPr>
          <w:p w14:paraId="31854793" w14:textId="77777777" w:rsidR="00802BF0" w:rsidRPr="0006627C" w:rsidRDefault="00802BF0" w:rsidP="006D1570">
            <w:pPr>
              <w:ind w:left="0"/>
              <w:jc w:val="center"/>
              <w:rPr>
                <w:rFonts w:cs="Arial"/>
              </w:rPr>
            </w:pPr>
            <w:r w:rsidRPr="0006627C">
              <w:rPr>
                <w:rFonts w:cs="Arial"/>
              </w:rPr>
              <w:t>65 pts</w:t>
            </w:r>
          </w:p>
        </w:tc>
        <w:tc>
          <w:tcPr>
            <w:tcW w:w="992" w:type="dxa"/>
            <w:vAlign w:val="center"/>
          </w:tcPr>
          <w:p w14:paraId="61179649" w14:textId="77777777" w:rsidR="00802BF0" w:rsidRPr="0006627C" w:rsidRDefault="00802BF0" w:rsidP="006D1570">
            <w:pPr>
              <w:ind w:left="0"/>
              <w:jc w:val="center"/>
              <w:rPr>
                <w:rFonts w:cs="Arial"/>
              </w:rPr>
            </w:pPr>
            <w:r w:rsidRPr="0006627C">
              <w:rPr>
                <w:rFonts w:cs="Arial"/>
              </w:rPr>
              <w:t>55 pts</w:t>
            </w:r>
          </w:p>
        </w:tc>
        <w:tc>
          <w:tcPr>
            <w:tcW w:w="1276" w:type="dxa"/>
            <w:vAlign w:val="center"/>
          </w:tcPr>
          <w:p w14:paraId="60ED5E16" w14:textId="77777777" w:rsidR="00802BF0" w:rsidRPr="0006627C" w:rsidRDefault="00802BF0" w:rsidP="006D1570">
            <w:pPr>
              <w:ind w:left="0"/>
              <w:jc w:val="center"/>
              <w:rPr>
                <w:rFonts w:cs="Arial"/>
              </w:rPr>
            </w:pPr>
            <w:r w:rsidRPr="0006627C">
              <w:rPr>
                <w:rFonts w:cs="Arial"/>
              </w:rPr>
              <w:t>45 pts</w:t>
            </w:r>
          </w:p>
        </w:tc>
      </w:tr>
      <w:tr w:rsidR="00802BF0" w:rsidRPr="0006627C" w14:paraId="60E2EB8A" w14:textId="77777777" w:rsidTr="00A716BE">
        <w:trPr>
          <w:jc w:val="center"/>
        </w:trPr>
        <w:tc>
          <w:tcPr>
            <w:tcW w:w="1022" w:type="dxa"/>
          </w:tcPr>
          <w:p w14:paraId="52F63D66" w14:textId="77777777" w:rsidR="00802BF0" w:rsidRPr="0006627C" w:rsidRDefault="00802BF0" w:rsidP="00E40487">
            <w:pPr>
              <w:ind w:left="0"/>
              <w:jc w:val="center"/>
              <w:rPr>
                <w:rFonts w:cs="Arial"/>
              </w:rPr>
            </w:pPr>
            <w:r w:rsidRPr="0006627C">
              <w:rPr>
                <w:rFonts w:cs="Arial"/>
              </w:rPr>
              <w:t>4</w:t>
            </w:r>
            <w:r w:rsidRPr="0006627C">
              <w:rPr>
                <w:rFonts w:cs="Arial"/>
                <w:vertAlign w:val="superscript"/>
              </w:rPr>
              <w:t>e</w:t>
            </w:r>
          </w:p>
        </w:tc>
        <w:tc>
          <w:tcPr>
            <w:tcW w:w="1106" w:type="dxa"/>
            <w:vAlign w:val="center"/>
          </w:tcPr>
          <w:p w14:paraId="4B9E6033" w14:textId="77777777" w:rsidR="00802BF0" w:rsidRPr="0006627C" w:rsidRDefault="00802BF0" w:rsidP="006D1570">
            <w:pPr>
              <w:ind w:left="0"/>
              <w:jc w:val="center"/>
              <w:rPr>
                <w:rFonts w:cs="Arial"/>
              </w:rPr>
            </w:pPr>
            <w:r w:rsidRPr="0006627C">
              <w:rPr>
                <w:rFonts w:cs="Arial"/>
              </w:rPr>
              <w:t>12 pts</w:t>
            </w:r>
          </w:p>
        </w:tc>
        <w:tc>
          <w:tcPr>
            <w:tcW w:w="992" w:type="dxa"/>
            <w:vAlign w:val="center"/>
          </w:tcPr>
          <w:p w14:paraId="15DD5ED2" w14:textId="77777777" w:rsidR="00802BF0" w:rsidRPr="0006627C" w:rsidRDefault="00802BF0" w:rsidP="006D1570">
            <w:pPr>
              <w:ind w:left="0"/>
              <w:jc w:val="center"/>
              <w:rPr>
                <w:rFonts w:cs="Arial"/>
              </w:rPr>
            </w:pPr>
            <w:r w:rsidRPr="0006627C">
              <w:rPr>
                <w:rFonts w:cs="Arial"/>
              </w:rPr>
              <w:t>50 pts</w:t>
            </w:r>
          </w:p>
        </w:tc>
        <w:tc>
          <w:tcPr>
            <w:tcW w:w="851" w:type="dxa"/>
            <w:vAlign w:val="center"/>
          </w:tcPr>
          <w:p w14:paraId="688B4D0B" w14:textId="77777777" w:rsidR="00802BF0" w:rsidRPr="0006627C" w:rsidRDefault="00802BF0" w:rsidP="006D1570">
            <w:pPr>
              <w:ind w:left="0"/>
              <w:jc w:val="center"/>
              <w:rPr>
                <w:rFonts w:cs="Arial"/>
              </w:rPr>
            </w:pPr>
            <w:r w:rsidRPr="0006627C">
              <w:rPr>
                <w:rFonts w:cs="Arial"/>
              </w:rPr>
              <w:t>50 pts</w:t>
            </w:r>
          </w:p>
        </w:tc>
        <w:tc>
          <w:tcPr>
            <w:tcW w:w="992" w:type="dxa"/>
            <w:vAlign w:val="center"/>
          </w:tcPr>
          <w:p w14:paraId="43178606" w14:textId="77777777" w:rsidR="00802BF0" w:rsidRPr="0006627C" w:rsidRDefault="00802BF0" w:rsidP="006D1570">
            <w:pPr>
              <w:ind w:left="0"/>
              <w:jc w:val="center"/>
              <w:rPr>
                <w:rFonts w:cs="Arial"/>
              </w:rPr>
            </w:pPr>
          </w:p>
        </w:tc>
        <w:tc>
          <w:tcPr>
            <w:tcW w:w="992" w:type="dxa"/>
            <w:vAlign w:val="center"/>
          </w:tcPr>
          <w:p w14:paraId="787D64A6" w14:textId="77777777" w:rsidR="00802BF0" w:rsidRPr="0006627C" w:rsidRDefault="00802BF0" w:rsidP="006D1570">
            <w:pPr>
              <w:ind w:left="0"/>
              <w:jc w:val="center"/>
              <w:rPr>
                <w:rFonts w:cs="Arial"/>
              </w:rPr>
            </w:pPr>
            <w:r w:rsidRPr="0006627C">
              <w:rPr>
                <w:rFonts w:cs="Arial"/>
              </w:rPr>
              <w:t>60 pts</w:t>
            </w:r>
          </w:p>
        </w:tc>
        <w:tc>
          <w:tcPr>
            <w:tcW w:w="1276" w:type="dxa"/>
            <w:vAlign w:val="center"/>
          </w:tcPr>
          <w:p w14:paraId="7D8B37A7" w14:textId="77777777" w:rsidR="00802BF0" w:rsidRPr="0006627C" w:rsidRDefault="00802BF0" w:rsidP="006D1570">
            <w:pPr>
              <w:ind w:left="0"/>
              <w:jc w:val="center"/>
              <w:rPr>
                <w:rFonts w:cs="Arial"/>
              </w:rPr>
            </w:pPr>
            <w:r w:rsidRPr="0006627C">
              <w:rPr>
                <w:rFonts w:cs="Arial"/>
              </w:rPr>
              <w:t>50 pts</w:t>
            </w:r>
          </w:p>
        </w:tc>
      </w:tr>
      <w:tr w:rsidR="00802BF0" w:rsidRPr="0006627C" w14:paraId="6B1CB0BB" w14:textId="77777777" w:rsidTr="00A716BE">
        <w:trPr>
          <w:jc w:val="center"/>
        </w:trPr>
        <w:tc>
          <w:tcPr>
            <w:tcW w:w="1022" w:type="dxa"/>
          </w:tcPr>
          <w:p w14:paraId="7C73004B" w14:textId="77777777" w:rsidR="00802BF0" w:rsidRPr="0006627C" w:rsidRDefault="00802BF0" w:rsidP="00E40487">
            <w:pPr>
              <w:ind w:left="0"/>
              <w:jc w:val="center"/>
              <w:rPr>
                <w:rFonts w:cs="Arial"/>
              </w:rPr>
            </w:pPr>
            <w:r w:rsidRPr="0006627C">
              <w:rPr>
                <w:rFonts w:cs="Arial"/>
              </w:rPr>
              <w:t>5</w:t>
            </w:r>
            <w:r w:rsidRPr="0006627C">
              <w:rPr>
                <w:rFonts w:cs="Arial"/>
                <w:vertAlign w:val="superscript"/>
              </w:rPr>
              <w:t>e</w:t>
            </w:r>
          </w:p>
        </w:tc>
        <w:tc>
          <w:tcPr>
            <w:tcW w:w="1106" w:type="dxa"/>
            <w:vAlign w:val="center"/>
          </w:tcPr>
          <w:p w14:paraId="62DF446A" w14:textId="77777777" w:rsidR="00802BF0" w:rsidRPr="0006627C" w:rsidRDefault="00802BF0" w:rsidP="006D1570">
            <w:pPr>
              <w:ind w:left="0"/>
              <w:jc w:val="center"/>
              <w:rPr>
                <w:rFonts w:cs="Arial"/>
              </w:rPr>
            </w:pPr>
            <w:r w:rsidRPr="0006627C">
              <w:rPr>
                <w:rFonts w:cs="Arial"/>
              </w:rPr>
              <w:t>15 pts</w:t>
            </w:r>
          </w:p>
        </w:tc>
        <w:tc>
          <w:tcPr>
            <w:tcW w:w="992" w:type="dxa"/>
            <w:vAlign w:val="center"/>
          </w:tcPr>
          <w:p w14:paraId="2A508A6C" w14:textId="77777777" w:rsidR="00802BF0" w:rsidRPr="0006627C" w:rsidRDefault="00802BF0" w:rsidP="006D1570">
            <w:pPr>
              <w:ind w:left="0"/>
              <w:jc w:val="center"/>
              <w:rPr>
                <w:rFonts w:cs="Arial"/>
                <w:sz w:val="12"/>
                <w:szCs w:val="12"/>
              </w:rPr>
            </w:pPr>
            <w:r w:rsidRPr="0006627C">
              <w:rPr>
                <w:rFonts w:cs="Arial"/>
                <w:sz w:val="12"/>
                <w:szCs w:val="12"/>
              </w:rPr>
              <w:t>1</w:t>
            </w:r>
            <w:r w:rsidRPr="0006627C">
              <w:rPr>
                <w:rFonts w:cs="Arial"/>
                <w:sz w:val="12"/>
                <w:szCs w:val="12"/>
                <w:vertAlign w:val="superscript"/>
              </w:rPr>
              <w:t>er</w:t>
            </w:r>
            <w:r w:rsidRPr="0006627C">
              <w:rPr>
                <w:rFonts w:cs="Arial"/>
                <w:sz w:val="12"/>
                <w:szCs w:val="12"/>
              </w:rPr>
              <w:t xml:space="preserve"> chevron</w:t>
            </w:r>
            <w:r w:rsidRPr="0006627C">
              <w:rPr>
                <w:rFonts w:cs="Arial"/>
                <w:sz w:val="12"/>
                <w:szCs w:val="12"/>
              </w:rPr>
              <w:br/>
            </w:r>
            <w:r w:rsidRPr="0006627C">
              <w:rPr>
                <w:rFonts w:cs="Arial"/>
              </w:rPr>
              <w:t>55</w:t>
            </w:r>
          </w:p>
        </w:tc>
        <w:tc>
          <w:tcPr>
            <w:tcW w:w="851" w:type="dxa"/>
            <w:vAlign w:val="center"/>
          </w:tcPr>
          <w:p w14:paraId="6EDB2AFF" w14:textId="77777777" w:rsidR="00802BF0" w:rsidRPr="0006627C" w:rsidRDefault="00802BF0" w:rsidP="006D1570">
            <w:pPr>
              <w:ind w:left="0"/>
              <w:jc w:val="center"/>
              <w:rPr>
                <w:rFonts w:cs="Arial"/>
              </w:rPr>
            </w:pPr>
            <w:r w:rsidRPr="0006627C">
              <w:rPr>
                <w:rFonts w:cs="Arial"/>
              </w:rPr>
              <w:t>55 pts</w:t>
            </w:r>
          </w:p>
        </w:tc>
        <w:tc>
          <w:tcPr>
            <w:tcW w:w="992" w:type="dxa"/>
            <w:vAlign w:val="center"/>
          </w:tcPr>
          <w:p w14:paraId="690D69B4" w14:textId="77777777" w:rsidR="00802BF0" w:rsidRPr="0006627C" w:rsidRDefault="00802BF0" w:rsidP="006D1570">
            <w:pPr>
              <w:ind w:left="0"/>
              <w:jc w:val="center"/>
              <w:rPr>
                <w:rFonts w:cs="Arial"/>
              </w:rPr>
            </w:pPr>
          </w:p>
        </w:tc>
        <w:tc>
          <w:tcPr>
            <w:tcW w:w="992" w:type="dxa"/>
            <w:vAlign w:val="center"/>
          </w:tcPr>
          <w:p w14:paraId="429CFBFA" w14:textId="77777777" w:rsidR="00802BF0" w:rsidRPr="0006627C" w:rsidRDefault="00802BF0" w:rsidP="006D1570">
            <w:pPr>
              <w:ind w:left="0"/>
              <w:jc w:val="center"/>
              <w:rPr>
                <w:rFonts w:cs="Arial"/>
              </w:rPr>
            </w:pPr>
            <w:r w:rsidRPr="0006627C">
              <w:rPr>
                <w:rFonts w:cs="Arial"/>
              </w:rPr>
              <w:t>65 pts</w:t>
            </w:r>
          </w:p>
        </w:tc>
        <w:tc>
          <w:tcPr>
            <w:tcW w:w="1276" w:type="dxa"/>
            <w:vAlign w:val="center"/>
          </w:tcPr>
          <w:p w14:paraId="1B7B7AA4" w14:textId="77777777" w:rsidR="00802BF0" w:rsidRPr="0006627C" w:rsidRDefault="00802BF0" w:rsidP="006D1570">
            <w:pPr>
              <w:ind w:left="0"/>
              <w:jc w:val="center"/>
              <w:rPr>
                <w:rFonts w:cs="Arial"/>
              </w:rPr>
            </w:pPr>
            <w:r w:rsidRPr="0006627C">
              <w:rPr>
                <w:rFonts w:cs="Arial"/>
              </w:rPr>
              <w:t>55 pts</w:t>
            </w:r>
          </w:p>
        </w:tc>
      </w:tr>
      <w:tr w:rsidR="00802BF0" w:rsidRPr="0006627C" w14:paraId="5CDE0A26" w14:textId="77777777" w:rsidTr="00A716BE">
        <w:trPr>
          <w:jc w:val="center"/>
        </w:trPr>
        <w:tc>
          <w:tcPr>
            <w:tcW w:w="1022" w:type="dxa"/>
          </w:tcPr>
          <w:p w14:paraId="46B4D6E4" w14:textId="77777777" w:rsidR="00802BF0" w:rsidRPr="0006627C" w:rsidRDefault="00802BF0" w:rsidP="00E40487">
            <w:pPr>
              <w:ind w:left="0"/>
              <w:jc w:val="center"/>
              <w:rPr>
                <w:rFonts w:cs="Arial"/>
              </w:rPr>
            </w:pPr>
            <w:r w:rsidRPr="0006627C">
              <w:rPr>
                <w:rFonts w:cs="Arial"/>
              </w:rPr>
              <w:t>6</w:t>
            </w:r>
            <w:r w:rsidRPr="0006627C">
              <w:rPr>
                <w:rFonts w:cs="Arial"/>
                <w:vertAlign w:val="superscript"/>
              </w:rPr>
              <w:t>e</w:t>
            </w:r>
          </w:p>
        </w:tc>
        <w:tc>
          <w:tcPr>
            <w:tcW w:w="1106" w:type="dxa"/>
            <w:vAlign w:val="center"/>
          </w:tcPr>
          <w:p w14:paraId="22A4C478" w14:textId="77777777" w:rsidR="00802BF0" w:rsidRPr="0006627C" w:rsidRDefault="00802BF0" w:rsidP="006D1570">
            <w:pPr>
              <w:ind w:left="0"/>
              <w:jc w:val="center"/>
              <w:rPr>
                <w:rFonts w:cs="Arial"/>
              </w:rPr>
            </w:pPr>
            <w:r w:rsidRPr="0006627C">
              <w:rPr>
                <w:rFonts w:cs="Arial"/>
              </w:rPr>
              <w:t>20 pts</w:t>
            </w:r>
          </w:p>
        </w:tc>
        <w:tc>
          <w:tcPr>
            <w:tcW w:w="992" w:type="dxa"/>
            <w:vAlign w:val="center"/>
          </w:tcPr>
          <w:p w14:paraId="2611E8B1" w14:textId="77777777" w:rsidR="00802BF0" w:rsidRPr="0006627C" w:rsidRDefault="00802BF0" w:rsidP="006D1570">
            <w:pPr>
              <w:ind w:left="0"/>
              <w:jc w:val="center"/>
              <w:rPr>
                <w:rFonts w:cs="Arial"/>
              </w:rPr>
            </w:pPr>
            <w:r w:rsidRPr="0006627C">
              <w:rPr>
                <w:rFonts w:cs="Arial"/>
                <w:sz w:val="16"/>
                <w:szCs w:val="16"/>
                <w:vertAlign w:val="superscript"/>
              </w:rPr>
              <w:t>2e</w:t>
            </w:r>
            <w:r w:rsidRPr="0006627C">
              <w:rPr>
                <w:rFonts w:cs="Arial"/>
                <w:sz w:val="12"/>
                <w:szCs w:val="12"/>
              </w:rPr>
              <w:t xml:space="preserve"> chevron</w:t>
            </w:r>
            <w:r w:rsidRPr="0006627C">
              <w:rPr>
                <w:rFonts w:cs="Arial"/>
                <w:sz w:val="12"/>
                <w:szCs w:val="12"/>
              </w:rPr>
              <w:br/>
            </w:r>
            <w:r w:rsidRPr="0006627C">
              <w:rPr>
                <w:rFonts w:cs="Arial"/>
              </w:rPr>
              <w:t>60</w:t>
            </w:r>
          </w:p>
        </w:tc>
        <w:tc>
          <w:tcPr>
            <w:tcW w:w="851" w:type="dxa"/>
            <w:vAlign w:val="center"/>
          </w:tcPr>
          <w:p w14:paraId="18189184" w14:textId="77777777" w:rsidR="00802BF0" w:rsidRPr="0006627C" w:rsidRDefault="00802BF0" w:rsidP="006D1570">
            <w:pPr>
              <w:ind w:left="0"/>
              <w:jc w:val="center"/>
              <w:rPr>
                <w:rFonts w:cs="Arial"/>
              </w:rPr>
            </w:pPr>
            <w:r w:rsidRPr="0006627C">
              <w:rPr>
                <w:rFonts w:cs="Arial"/>
              </w:rPr>
              <w:t>60 pts</w:t>
            </w:r>
          </w:p>
        </w:tc>
        <w:tc>
          <w:tcPr>
            <w:tcW w:w="992" w:type="dxa"/>
            <w:vAlign w:val="center"/>
          </w:tcPr>
          <w:p w14:paraId="019325CF" w14:textId="77777777" w:rsidR="00802BF0" w:rsidRPr="0006627C" w:rsidRDefault="00802BF0" w:rsidP="006D1570">
            <w:pPr>
              <w:ind w:left="0"/>
              <w:jc w:val="center"/>
              <w:rPr>
                <w:rFonts w:cs="Arial"/>
              </w:rPr>
            </w:pPr>
          </w:p>
        </w:tc>
        <w:tc>
          <w:tcPr>
            <w:tcW w:w="992" w:type="dxa"/>
            <w:vAlign w:val="center"/>
          </w:tcPr>
          <w:p w14:paraId="051E3A2A" w14:textId="77777777" w:rsidR="00802BF0" w:rsidRPr="0006627C" w:rsidRDefault="00802BF0" w:rsidP="006D1570">
            <w:pPr>
              <w:ind w:left="0"/>
              <w:rPr>
                <w:rFonts w:cs="Arial"/>
              </w:rPr>
            </w:pPr>
          </w:p>
        </w:tc>
        <w:tc>
          <w:tcPr>
            <w:tcW w:w="1276" w:type="dxa"/>
            <w:vAlign w:val="center"/>
          </w:tcPr>
          <w:p w14:paraId="73AA0711" w14:textId="77777777" w:rsidR="00802BF0" w:rsidRPr="0006627C" w:rsidRDefault="00802BF0" w:rsidP="006D1570">
            <w:pPr>
              <w:ind w:left="0"/>
              <w:jc w:val="center"/>
              <w:rPr>
                <w:rFonts w:cs="Arial"/>
              </w:rPr>
            </w:pPr>
            <w:r w:rsidRPr="0006627C">
              <w:rPr>
                <w:rFonts w:cs="Arial"/>
              </w:rPr>
              <w:t>60 pts</w:t>
            </w:r>
          </w:p>
        </w:tc>
      </w:tr>
      <w:tr w:rsidR="00802BF0" w:rsidRPr="0006627C" w14:paraId="7CBD7D3A" w14:textId="77777777" w:rsidTr="00A716BE">
        <w:trPr>
          <w:jc w:val="center"/>
        </w:trPr>
        <w:tc>
          <w:tcPr>
            <w:tcW w:w="1022" w:type="dxa"/>
          </w:tcPr>
          <w:p w14:paraId="4D382ED8" w14:textId="77777777" w:rsidR="00802BF0" w:rsidRPr="0006627C" w:rsidRDefault="00802BF0" w:rsidP="00E40487">
            <w:pPr>
              <w:ind w:left="0"/>
              <w:jc w:val="center"/>
              <w:rPr>
                <w:rFonts w:cs="Arial"/>
              </w:rPr>
            </w:pPr>
            <w:r w:rsidRPr="0006627C">
              <w:rPr>
                <w:rFonts w:cs="Arial"/>
              </w:rPr>
              <w:t>7</w:t>
            </w:r>
            <w:r w:rsidRPr="0006627C">
              <w:rPr>
                <w:rFonts w:cs="Arial"/>
                <w:vertAlign w:val="superscript"/>
              </w:rPr>
              <w:t>e</w:t>
            </w:r>
          </w:p>
        </w:tc>
        <w:tc>
          <w:tcPr>
            <w:tcW w:w="1106" w:type="dxa"/>
            <w:vAlign w:val="center"/>
          </w:tcPr>
          <w:p w14:paraId="7F69E28A" w14:textId="77777777" w:rsidR="00802BF0" w:rsidRPr="0006627C" w:rsidRDefault="00802BF0" w:rsidP="006D1570">
            <w:pPr>
              <w:ind w:left="0"/>
              <w:jc w:val="center"/>
              <w:rPr>
                <w:rFonts w:cs="Arial"/>
              </w:rPr>
            </w:pPr>
            <w:r w:rsidRPr="0006627C">
              <w:rPr>
                <w:rFonts w:cs="Arial"/>
              </w:rPr>
              <w:t>25 pts</w:t>
            </w:r>
          </w:p>
        </w:tc>
        <w:tc>
          <w:tcPr>
            <w:tcW w:w="992" w:type="dxa"/>
            <w:vAlign w:val="center"/>
          </w:tcPr>
          <w:p w14:paraId="1C24D2AE" w14:textId="77777777" w:rsidR="00802BF0" w:rsidRPr="0006627C" w:rsidRDefault="00802BF0" w:rsidP="006D1570">
            <w:pPr>
              <w:ind w:left="0"/>
              <w:jc w:val="center"/>
              <w:rPr>
                <w:rFonts w:cs="Arial"/>
              </w:rPr>
            </w:pPr>
            <w:r w:rsidRPr="0006627C">
              <w:rPr>
                <w:rFonts w:cs="Arial"/>
                <w:sz w:val="16"/>
                <w:szCs w:val="16"/>
                <w:vertAlign w:val="superscript"/>
              </w:rPr>
              <w:t>3e</w:t>
            </w:r>
            <w:r w:rsidRPr="0006627C">
              <w:rPr>
                <w:rFonts w:cs="Arial"/>
                <w:sz w:val="12"/>
                <w:szCs w:val="12"/>
              </w:rPr>
              <w:t xml:space="preserve"> chevron</w:t>
            </w:r>
            <w:r w:rsidRPr="0006627C">
              <w:rPr>
                <w:rFonts w:cs="Arial"/>
                <w:sz w:val="12"/>
                <w:szCs w:val="12"/>
              </w:rPr>
              <w:br/>
            </w:r>
            <w:r w:rsidRPr="0006627C">
              <w:rPr>
                <w:rFonts w:cs="Arial"/>
              </w:rPr>
              <w:t>65</w:t>
            </w:r>
          </w:p>
        </w:tc>
        <w:tc>
          <w:tcPr>
            <w:tcW w:w="851" w:type="dxa"/>
            <w:vAlign w:val="center"/>
          </w:tcPr>
          <w:p w14:paraId="4BB30B24" w14:textId="77777777" w:rsidR="00802BF0" w:rsidRPr="0006627C" w:rsidRDefault="00802BF0" w:rsidP="006D1570">
            <w:pPr>
              <w:ind w:left="0"/>
              <w:jc w:val="center"/>
              <w:rPr>
                <w:rFonts w:cs="Arial"/>
              </w:rPr>
            </w:pPr>
            <w:r w:rsidRPr="0006627C">
              <w:rPr>
                <w:rFonts w:cs="Arial"/>
              </w:rPr>
              <w:t>65 pts</w:t>
            </w:r>
          </w:p>
        </w:tc>
        <w:tc>
          <w:tcPr>
            <w:tcW w:w="992" w:type="dxa"/>
            <w:vAlign w:val="center"/>
          </w:tcPr>
          <w:p w14:paraId="2EBF4B2E" w14:textId="77777777" w:rsidR="00802BF0" w:rsidRPr="0006627C" w:rsidRDefault="00802BF0" w:rsidP="006D1570">
            <w:pPr>
              <w:ind w:left="0"/>
              <w:jc w:val="center"/>
              <w:rPr>
                <w:rFonts w:cs="Arial"/>
              </w:rPr>
            </w:pPr>
          </w:p>
        </w:tc>
        <w:tc>
          <w:tcPr>
            <w:tcW w:w="992" w:type="dxa"/>
            <w:vAlign w:val="center"/>
          </w:tcPr>
          <w:p w14:paraId="7BB3FB26" w14:textId="77777777" w:rsidR="00802BF0" w:rsidRPr="0006627C" w:rsidRDefault="00802BF0" w:rsidP="006D1570">
            <w:pPr>
              <w:ind w:left="0"/>
              <w:jc w:val="center"/>
              <w:rPr>
                <w:rFonts w:cs="Arial"/>
              </w:rPr>
            </w:pPr>
          </w:p>
        </w:tc>
        <w:tc>
          <w:tcPr>
            <w:tcW w:w="1276" w:type="dxa"/>
            <w:vAlign w:val="center"/>
          </w:tcPr>
          <w:p w14:paraId="42B6E008" w14:textId="77777777" w:rsidR="00802BF0" w:rsidRPr="0006627C" w:rsidRDefault="00802BF0" w:rsidP="006D1570">
            <w:pPr>
              <w:ind w:left="0"/>
              <w:jc w:val="center"/>
              <w:rPr>
                <w:rFonts w:cs="Arial"/>
              </w:rPr>
            </w:pPr>
            <w:r w:rsidRPr="0006627C">
              <w:rPr>
                <w:rFonts w:cs="Arial"/>
              </w:rPr>
              <w:t>65 pts</w:t>
            </w:r>
          </w:p>
        </w:tc>
      </w:tr>
      <w:tr w:rsidR="00802BF0" w:rsidRPr="0006627C" w14:paraId="0A534C61" w14:textId="77777777" w:rsidTr="00A716BE">
        <w:trPr>
          <w:jc w:val="center"/>
        </w:trPr>
        <w:tc>
          <w:tcPr>
            <w:tcW w:w="1022" w:type="dxa"/>
          </w:tcPr>
          <w:p w14:paraId="0C7A109C" w14:textId="77777777" w:rsidR="00802BF0" w:rsidRPr="0006627C" w:rsidRDefault="00802BF0" w:rsidP="00E40487">
            <w:pPr>
              <w:ind w:left="0"/>
              <w:jc w:val="center"/>
              <w:rPr>
                <w:rFonts w:cs="Arial"/>
              </w:rPr>
            </w:pPr>
            <w:r w:rsidRPr="0006627C">
              <w:rPr>
                <w:rFonts w:cs="Arial"/>
              </w:rPr>
              <w:t>8</w:t>
            </w:r>
            <w:r w:rsidRPr="0006627C">
              <w:rPr>
                <w:rFonts w:cs="Arial"/>
                <w:vertAlign w:val="superscript"/>
              </w:rPr>
              <w:t>e</w:t>
            </w:r>
          </w:p>
        </w:tc>
        <w:tc>
          <w:tcPr>
            <w:tcW w:w="1106" w:type="dxa"/>
            <w:vAlign w:val="center"/>
          </w:tcPr>
          <w:p w14:paraId="41DBF1EF" w14:textId="77777777" w:rsidR="00802BF0" w:rsidRPr="0006627C" w:rsidRDefault="00802BF0" w:rsidP="006D1570">
            <w:pPr>
              <w:ind w:left="0"/>
              <w:jc w:val="center"/>
              <w:rPr>
                <w:rFonts w:cs="Arial"/>
              </w:rPr>
            </w:pPr>
            <w:r w:rsidRPr="0006627C">
              <w:rPr>
                <w:rFonts w:cs="Arial"/>
              </w:rPr>
              <w:t>30 pts</w:t>
            </w:r>
          </w:p>
        </w:tc>
        <w:tc>
          <w:tcPr>
            <w:tcW w:w="992" w:type="dxa"/>
            <w:vAlign w:val="center"/>
          </w:tcPr>
          <w:p w14:paraId="2DDD3FAF" w14:textId="77777777" w:rsidR="00802BF0" w:rsidRPr="0006627C" w:rsidRDefault="00802BF0" w:rsidP="006D1570">
            <w:pPr>
              <w:ind w:left="0"/>
              <w:jc w:val="center"/>
              <w:rPr>
                <w:rFonts w:cs="Arial"/>
              </w:rPr>
            </w:pPr>
          </w:p>
        </w:tc>
        <w:tc>
          <w:tcPr>
            <w:tcW w:w="851" w:type="dxa"/>
            <w:vAlign w:val="center"/>
          </w:tcPr>
          <w:p w14:paraId="1BE0D898" w14:textId="77777777" w:rsidR="00802BF0" w:rsidRPr="0006627C" w:rsidRDefault="00802BF0" w:rsidP="006D1570">
            <w:pPr>
              <w:ind w:left="0"/>
              <w:jc w:val="center"/>
              <w:rPr>
                <w:rFonts w:cs="Arial"/>
              </w:rPr>
            </w:pPr>
          </w:p>
        </w:tc>
        <w:tc>
          <w:tcPr>
            <w:tcW w:w="992" w:type="dxa"/>
            <w:vAlign w:val="center"/>
          </w:tcPr>
          <w:p w14:paraId="1BE205A7" w14:textId="77777777" w:rsidR="00802BF0" w:rsidRPr="0006627C" w:rsidRDefault="00802BF0" w:rsidP="006D1570">
            <w:pPr>
              <w:ind w:left="0"/>
              <w:jc w:val="center"/>
              <w:rPr>
                <w:rFonts w:cs="Arial"/>
              </w:rPr>
            </w:pPr>
          </w:p>
        </w:tc>
        <w:tc>
          <w:tcPr>
            <w:tcW w:w="992" w:type="dxa"/>
            <w:vAlign w:val="center"/>
          </w:tcPr>
          <w:p w14:paraId="48FFA79E" w14:textId="77777777" w:rsidR="00802BF0" w:rsidRPr="0006627C" w:rsidRDefault="00802BF0" w:rsidP="006D1570">
            <w:pPr>
              <w:ind w:left="0"/>
              <w:jc w:val="center"/>
              <w:rPr>
                <w:rFonts w:cs="Arial"/>
              </w:rPr>
            </w:pPr>
          </w:p>
        </w:tc>
        <w:tc>
          <w:tcPr>
            <w:tcW w:w="1276" w:type="dxa"/>
          </w:tcPr>
          <w:p w14:paraId="12CE2AF9" w14:textId="77777777" w:rsidR="00802BF0" w:rsidRPr="0006627C" w:rsidRDefault="00802BF0" w:rsidP="006D1570">
            <w:pPr>
              <w:ind w:left="0"/>
              <w:jc w:val="center"/>
              <w:rPr>
                <w:rFonts w:cs="Arial"/>
              </w:rPr>
            </w:pPr>
          </w:p>
        </w:tc>
      </w:tr>
      <w:tr w:rsidR="00802BF0" w:rsidRPr="0006627C" w14:paraId="1FB79A80" w14:textId="77777777" w:rsidTr="00A716BE">
        <w:trPr>
          <w:jc w:val="center"/>
        </w:trPr>
        <w:tc>
          <w:tcPr>
            <w:tcW w:w="1022" w:type="dxa"/>
          </w:tcPr>
          <w:p w14:paraId="38A5E860" w14:textId="77777777" w:rsidR="00802BF0" w:rsidRPr="0006627C" w:rsidRDefault="00802BF0" w:rsidP="00E40487">
            <w:pPr>
              <w:ind w:left="0"/>
              <w:jc w:val="center"/>
              <w:rPr>
                <w:rFonts w:cs="Arial"/>
                <w:vertAlign w:val="superscript"/>
              </w:rPr>
            </w:pPr>
            <w:r w:rsidRPr="0006627C">
              <w:rPr>
                <w:rFonts w:cs="Arial"/>
              </w:rPr>
              <w:t>9</w:t>
            </w:r>
            <w:r w:rsidRPr="0006627C">
              <w:rPr>
                <w:rFonts w:cs="Arial"/>
                <w:vertAlign w:val="superscript"/>
              </w:rPr>
              <w:t>e</w:t>
            </w:r>
          </w:p>
        </w:tc>
        <w:tc>
          <w:tcPr>
            <w:tcW w:w="1106" w:type="dxa"/>
            <w:vAlign w:val="center"/>
          </w:tcPr>
          <w:p w14:paraId="4FD07B1F" w14:textId="77777777" w:rsidR="00802BF0" w:rsidRPr="0006627C" w:rsidRDefault="00802BF0" w:rsidP="006D1570">
            <w:pPr>
              <w:ind w:left="0"/>
              <w:jc w:val="center"/>
              <w:rPr>
                <w:rFonts w:cs="Arial"/>
              </w:rPr>
            </w:pPr>
            <w:r w:rsidRPr="0006627C">
              <w:rPr>
                <w:rFonts w:cs="Arial"/>
              </w:rPr>
              <w:t>35 pts</w:t>
            </w:r>
          </w:p>
        </w:tc>
        <w:tc>
          <w:tcPr>
            <w:tcW w:w="992" w:type="dxa"/>
            <w:vAlign w:val="center"/>
          </w:tcPr>
          <w:p w14:paraId="0C1042B6" w14:textId="77777777" w:rsidR="00802BF0" w:rsidRPr="0006627C" w:rsidRDefault="00802BF0" w:rsidP="006D1570">
            <w:pPr>
              <w:ind w:left="0"/>
              <w:jc w:val="center"/>
              <w:rPr>
                <w:rFonts w:cs="Arial"/>
              </w:rPr>
            </w:pPr>
          </w:p>
        </w:tc>
        <w:tc>
          <w:tcPr>
            <w:tcW w:w="851" w:type="dxa"/>
            <w:vAlign w:val="center"/>
          </w:tcPr>
          <w:p w14:paraId="66DBE98D" w14:textId="77777777" w:rsidR="00802BF0" w:rsidRPr="0006627C" w:rsidRDefault="00802BF0" w:rsidP="006D1570">
            <w:pPr>
              <w:ind w:left="0"/>
              <w:jc w:val="center"/>
              <w:rPr>
                <w:rFonts w:cs="Arial"/>
              </w:rPr>
            </w:pPr>
          </w:p>
        </w:tc>
        <w:tc>
          <w:tcPr>
            <w:tcW w:w="992" w:type="dxa"/>
            <w:vAlign w:val="center"/>
          </w:tcPr>
          <w:p w14:paraId="1D9BB139" w14:textId="77777777" w:rsidR="00802BF0" w:rsidRPr="0006627C" w:rsidRDefault="00802BF0" w:rsidP="006D1570">
            <w:pPr>
              <w:ind w:left="0"/>
              <w:jc w:val="center"/>
              <w:rPr>
                <w:rFonts w:cs="Arial"/>
              </w:rPr>
            </w:pPr>
          </w:p>
        </w:tc>
        <w:tc>
          <w:tcPr>
            <w:tcW w:w="992" w:type="dxa"/>
            <w:vAlign w:val="center"/>
          </w:tcPr>
          <w:p w14:paraId="78EA99DE" w14:textId="77777777" w:rsidR="00802BF0" w:rsidRPr="0006627C" w:rsidRDefault="00802BF0" w:rsidP="006D1570">
            <w:pPr>
              <w:ind w:left="0"/>
              <w:jc w:val="center"/>
              <w:rPr>
                <w:rFonts w:cs="Arial"/>
              </w:rPr>
            </w:pPr>
          </w:p>
        </w:tc>
        <w:tc>
          <w:tcPr>
            <w:tcW w:w="1276" w:type="dxa"/>
          </w:tcPr>
          <w:p w14:paraId="5B1DC266" w14:textId="77777777" w:rsidR="00802BF0" w:rsidRPr="0006627C" w:rsidRDefault="00802BF0" w:rsidP="006D1570">
            <w:pPr>
              <w:ind w:left="0"/>
              <w:jc w:val="center"/>
              <w:rPr>
                <w:rFonts w:cs="Arial"/>
              </w:rPr>
            </w:pPr>
          </w:p>
        </w:tc>
      </w:tr>
      <w:tr w:rsidR="00802BF0" w:rsidRPr="0006627C" w14:paraId="07E5EEEB" w14:textId="77777777" w:rsidTr="00A716BE">
        <w:trPr>
          <w:jc w:val="center"/>
        </w:trPr>
        <w:tc>
          <w:tcPr>
            <w:tcW w:w="1022" w:type="dxa"/>
          </w:tcPr>
          <w:p w14:paraId="61AED300" w14:textId="77777777" w:rsidR="00802BF0" w:rsidRPr="0006627C" w:rsidRDefault="00802BF0" w:rsidP="00E40487">
            <w:pPr>
              <w:ind w:left="0"/>
              <w:jc w:val="center"/>
              <w:rPr>
                <w:rFonts w:cs="Arial"/>
              </w:rPr>
            </w:pPr>
            <w:r w:rsidRPr="0006627C">
              <w:rPr>
                <w:rFonts w:cs="Arial"/>
              </w:rPr>
              <w:t>10</w:t>
            </w:r>
            <w:r w:rsidRPr="0006627C">
              <w:rPr>
                <w:rFonts w:cs="Arial"/>
                <w:vertAlign w:val="superscript"/>
              </w:rPr>
              <w:t>e</w:t>
            </w:r>
          </w:p>
        </w:tc>
        <w:tc>
          <w:tcPr>
            <w:tcW w:w="1106" w:type="dxa"/>
            <w:vAlign w:val="center"/>
          </w:tcPr>
          <w:p w14:paraId="0AE1912D" w14:textId="77777777" w:rsidR="00802BF0" w:rsidRPr="0006627C" w:rsidRDefault="00802BF0" w:rsidP="006D1570">
            <w:pPr>
              <w:ind w:left="0"/>
              <w:jc w:val="center"/>
              <w:rPr>
                <w:rFonts w:cs="Arial"/>
              </w:rPr>
            </w:pPr>
            <w:r w:rsidRPr="0006627C">
              <w:rPr>
                <w:rFonts w:cs="Arial"/>
              </w:rPr>
              <w:t>40 pts</w:t>
            </w:r>
          </w:p>
        </w:tc>
        <w:tc>
          <w:tcPr>
            <w:tcW w:w="992" w:type="dxa"/>
            <w:vAlign w:val="center"/>
          </w:tcPr>
          <w:p w14:paraId="0A8B2D96" w14:textId="77777777" w:rsidR="00802BF0" w:rsidRPr="0006627C" w:rsidRDefault="00802BF0" w:rsidP="006D1570">
            <w:pPr>
              <w:ind w:left="0"/>
              <w:jc w:val="center"/>
              <w:rPr>
                <w:rFonts w:cs="Arial"/>
              </w:rPr>
            </w:pPr>
          </w:p>
        </w:tc>
        <w:tc>
          <w:tcPr>
            <w:tcW w:w="851" w:type="dxa"/>
            <w:vAlign w:val="center"/>
          </w:tcPr>
          <w:p w14:paraId="18609CDA" w14:textId="77777777" w:rsidR="00802BF0" w:rsidRPr="0006627C" w:rsidRDefault="00802BF0" w:rsidP="006D1570">
            <w:pPr>
              <w:ind w:left="0"/>
              <w:jc w:val="center"/>
              <w:rPr>
                <w:rFonts w:cs="Arial"/>
              </w:rPr>
            </w:pPr>
          </w:p>
        </w:tc>
        <w:tc>
          <w:tcPr>
            <w:tcW w:w="992" w:type="dxa"/>
            <w:vAlign w:val="center"/>
          </w:tcPr>
          <w:p w14:paraId="4D6E0400" w14:textId="77777777" w:rsidR="00802BF0" w:rsidRPr="0006627C" w:rsidRDefault="00802BF0" w:rsidP="006D1570">
            <w:pPr>
              <w:ind w:left="0"/>
              <w:jc w:val="center"/>
              <w:rPr>
                <w:rFonts w:cs="Arial"/>
              </w:rPr>
            </w:pPr>
          </w:p>
        </w:tc>
        <w:tc>
          <w:tcPr>
            <w:tcW w:w="992" w:type="dxa"/>
            <w:vAlign w:val="center"/>
          </w:tcPr>
          <w:p w14:paraId="109C65AB" w14:textId="77777777" w:rsidR="00802BF0" w:rsidRPr="0006627C" w:rsidRDefault="00802BF0" w:rsidP="006D1570">
            <w:pPr>
              <w:ind w:left="0"/>
              <w:jc w:val="center"/>
              <w:rPr>
                <w:rFonts w:cs="Arial"/>
              </w:rPr>
            </w:pPr>
          </w:p>
        </w:tc>
        <w:tc>
          <w:tcPr>
            <w:tcW w:w="1276" w:type="dxa"/>
          </w:tcPr>
          <w:p w14:paraId="5AF519A6" w14:textId="77777777" w:rsidR="00802BF0" w:rsidRPr="0006627C" w:rsidRDefault="00802BF0" w:rsidP="006D1570">
            <w:pPr>
              <w:ind w:left="0"/>
              <w:jc w:val="center"/>
              <w:rPr>
                <w:rFonts w:cs="Arial"/>
              </w:rPr>
            </w:pPr>
          </w:p>
        </w:tc>
      </w:tr>
      <w:tr w:rsidR="00802BF0" w:rsidRPr="0006627C" w14:paraId="16A59712" w14:textId="77777777" w:rsidTr="00A716BE">
        <w:trPr>
          <w:jc w:val="center"/>
        </w:trPr>
        <w:tc>
          <w:tcPr>
            <w:tcW w:w="1022" w:type="dxa"/>
          </w:tcPr>
          <w:p w14:paraId="1B0B5948" w14:textId="77777777" w:rsidR="00802BF0" w:rsidRPr="0006627C" w:rsidRDefault="00802BF0" w:rsidP="00E40487">
            <w:pPr>
              <w:ind w:left="0"/>
              <w:jc w:val="center"/>
              <w:rPr>
                <w:rFonts w:cs="Arial"/>
              </w:rPr>
            </w:pPr>
            <w:r w:rsidRPr="0006627C">
              <w:rPr>
                <w:rFonts w:cs="Arial"/>
              </w:rPr>
              <w:t>11</w:t>
            </w:r>
            <w:r w:rsidRPr="0006627C">
              <w:rPr>
                <w:rFonts w:cs="Arial"/>
                <w:vertAlign w:val="superscript"/>
              </w:rPr>
              <w:t>e</w:t>
            </w:r>
          </w:p>
        </w:tc>
        <w:tc>
          <w:tcPr>
            <w:tcW w:w="1106" w:type="dxa"/>
            <w:vAlign w:val="center"/>
          </w:tcPr>
          <w:p w14:paraId="1D6CE391" w14:textId="77777777" w:rsidR="00802BF0" w:rsidRPr="0006627C" w:rsidRDefault="00802BF0" w:rsidP="006D1570">
            <w:pPr>
              <w:ind w:left="0"/>
              <w:jc w:val="center"/>
              <w:rPr>
                <w:rFonts w:cs="Arial"/>
              </w:rPr>
            </w:pPr>
            <w:r w:rsidRPr="0006627C">
              <w:rPr>
                <w:rFonts w:cs="Arial"/>
              </w:rPr>
              <w:t>45 pts</w:t>
            </w:r>
          </w:p>
        </w:tc>
        <w:tc>
          <w:tcPr>
            <w:tcW w:w="992" w:type="dxa"/>
            <w:vAlign w:val="center"/>
          </w:tcPr>
          <w:p w14:paraId="7563054B" w14:textId="77777777" w:rsidR="00802BF0" w:rsidRPr="0006627C" w:rsidRDefault="00802BF0" w:rsidP="006D1570">
            <w:pPr>
              <w:ind w:left="0"/>
              <w:jc w:val="center"/>
              <w:rPr>
                <w:rFonts w:cs="Arial"/>
              </w:rPr>
            </w:pPr>
          </w:p>
        </w:tc>
        <w:tc>
          <w:tcPr>
            <w:tcW w:w="851" w:type="dxa"/>
            <w:vAlign w:val="center"/>
          </w:tcPr>
          <w:p w14:paraId="72CF035B" w14:textId="77777777" w:rsidR="00802BF0" w:rsidRPr="0006627C" w:rsidRDefault="00802BF0" w:rsidP="006D1570">
            <w:pPr>
              <w:ind w:left="0"/>
              <w:jc w:val="center"/>
              <w:rPr>
                <w:rFonts w:cs="Arial"/>
              </w:rPr>
            </w:pPr>
          </w:p>
        </w:tc>
        <w:tc>
          <w:tcPr>
            <w:tcW w:w="992" w:type="dxa"/>
            <w:vAlign w:val="center"/>
          </w:tcPr>
          <w:p w14:paraId="0AC0B6AB" w14:textId="77777777" w:rsidR="00802BF0" w:rsidRPr="0006627C" w:rsidRDefault="00802BF0" w:rsidP="006D1570">
            <w:pPr>
              <w:ind w:left="0"/>
              <w:jc w:val="center"/>
              <w:rPr>
                <w:rFonts w:cs="Arial"/>
              </w:rPr>
            </w:pPr>
          </w:p>
        </w:tc>
        <w:tc>
          <w:tcPr>
            <w:tcW w:w="992" w:type="dxa"/>
            <w:vAlign w:val="center"/>
          </w:tcPr>
          <w:p w14:paraId="1E2C744C" w14:textId="77777777" w:rsidR="00802BF0" w:rsidRPr="0006627C" w:rsidRDefault="00802BF0" w:rsidP="006D1570">
            <w:pPr>
              <w:ind w:left="0"/>
              <w:jc w:val="center"/>
              <w:rPr>
                <w:rFonts w:cs="Arial"/>
              </w:rPr>
            </w:pPr>
          </w:p>
        </w:tc>
        <w:tc>
          <w:tcPr>
            <w:tcW w:w="1276" w:type="dxa"/>
          </w:tcPr>
          <w:p w14:paraId="2A76479A" w14:textId="77777777" w:rsidR="00802BF0" w:rsidRPr="0006627C" w:rsidRDefault="00802BF0" w:rsidP="006D1570">
            <w:pPr>
              <w:ind w:left="0"/>
              <w:jc w:val="center"/>
              <w:rPr>
                <w:rFonts w:cs="Arial"/>
              </w:rPr>
            </w:pPr>
          </w:p>
        </w:tc>
      </w:tr>
    </w:tbl>
    <w:bookmarkEnd w:id="23"/>
    <w:p w14:paraId="69A142E3" w14:textId="6B700170" w:rsidR="00802BF0" w:rsidRPr="009D1B3C" w:rsidRDefault="00802BF0" w:rsidP="00267CDC">
      <w:pPr>
        <w:spacing w:before="240" w:after="240" w:line="240" w:lineRule="auto"/>
        <w:ind w:left="0"/>
        <w:jc w:val="both"/>
        <w:rPr>
          <w:rFonts w:cs="Arial"/>
        </w:rPr>
      </w:pPr>
      <w:r w:rsidRPr="0006627C">
        <w:rPr>
          <w:rFonts w:cs="Arial"/>
        </w:rPr>
        <w:t xml:space="preserve">L'échelon pris en compte pour le </w:t>
      </w:r>
      <w:r w:rsidR="00E40487" w:rsidRPr="0006627C">
        <w:rPr>
          <w:rFonts w:cs="Arial"/>
        </w:rPr>
        <w:t>barème</w:t>
      </w:r>
      <w:r w:rsidRPr="0006627C">
        <w:rPr>
          <w:rFonts w:cs="Arial"/>
        </w:rPr>
        <w:t xml:space="preserve"> est celui </w:t>
      </w:r>
      <w:r w:rsidRPr="009D1B3C">
        <w:rPr>
          <w:rFonts w:cs="Arial"/>
        </w:rPr>
        <w:t>détenu au 31/08/202</w:t>
      </w:r>
      <w:r w:rsidR="003B7638" w:rsidRPr="009D1B3C">
        <w:rPr>
          <w:rFonts w:cs="Arial"/>
        </w:rPr>
        <w:t>5</w:t>
      </w:r>
      <w:r w:rsidRPr="009D1B3C">
        <w:rPr>
          <w:rFonts w:cs="Arial"/>
        </w:rPr>
        <w:t xml:space="preserve">. </w:t>
      </w:r>
    </w:p>
    <w:p w14:paraId="6A8FE4E4" w14:textId="41B35349" w:rsidR="00802BF0" w:rsidRDefault="00802BF0" w:rsidP="00802BF0">
      <w:pPr>
        <w:spacing w:before="120" w:after="240" w:line="240" w:lineRule="auto"/>
        <w:ind w:left="0"/>
        <w:jc w:val="both"/>
        <w:rPr>
          <w:rFonts w:cs="Arial"/>
        </w:rPr>
      </w:pPr>
      <w:r w:rsidRPr="009D1B3C">
        <w:rPr>
          <w:rFonts w:cs="Arial"/>
        </w:rPr>
        <w:t>Un agent ayant déposé une demande en N-1 et ayant bénéficié d’une promotion dans un nouveau grade avant le 31/08/</w:t>
      </w:r>
      <w:r w:rsidR="0028595D" w:rsidRPr="009D1B3C">
        <w:rPr>
          <w:rFonts w:cs="Arial"/>
        </w:rPr>
        <w:t>20</w:t>
      </w:r>
      <w:r w:rsidRPr="009D1B3C">
        <w:rPr>
          <w:rFonts w:cs="Arial"/>
        </w:rPr>
        <w:t>2</w:t>
      </w:r>
      <w:r w:rsidR="003B7638" w:rsidRPr="009D1B3C">
        <w:rPr>
          <w:rFonts w:cs="Arial"/>
        </w:rPr>
        <w:t>5</w:t>
      </w:r>
      <w:r w:rsidRPr="009D1B3C">
        <w:rPr>
          <w:rFonts w:cs="Arial"/>
        </w:rPr>
        <w:t>, ne peut pas se voir attribuer un nombre de points inférieur à celui accordé l’année précédente. Il conservera le bénéfice du barème qui lui est le plus favorable entre les deux grades.</w:t>
      </w:r>
    </w:p>
    <w:p w14:paraId="7D80657F" w14:textId="4E2B4EE7" w:rsidR="00802BF0" w:rsidRPr="009D1B3C" w:rsidRDefault="00A716BE" w:rsidP="00802BF0">
      <w:pPr>
        <w:pStyle w:val="Paragraphedeliste"/>
        <w:numPr>
          <w:ilvl w:val="0"/>
          <w:numId w:val="10"/>
        </w:numPr>
        <w:spacing w:before="240" w:after="240"/>
        <w:ind w:left="426"/>
        <w:jc w:val="both"/>
        <w:rPr>
          <w:rFonts w:cs="Arial"/>
        </w:rPr>
      </w:pPr>
      <w:r>
        <w:rPr>
          <w:rFonts w:cs="Arial"/>
        </w:rPr>
        <w:t>N</w:t>
      </w:r>
      <w:r w:rsidR="00802BF0" w:rsidRPr="009D1B3C">
        <w:rPr>
          <w:rFonts w:cs="Arial"/>
        </w:rPr>
        <w:t xml:space="preserve">ombre de demandes </w:t>
      </w:r>
    </w:p>
    <w:p w14:paraId="41C2A1D0" w14:textId="77777777" w:rsidR="00802BF0" w:rsidRPr="009D1B3C" w:rsidRDefault="00802BF0" w:rsidP="00802BF0">
      <w:pPr>
        <w:spacing w:after="240" w:line="240" w:lineRule="auto"/>
        <w:ind w:left="0"/>
        <w:jc w:val="both"/>
        <w:rPr>
          <w:rFonts w:cs="Arial"/>
          <w:i/>
        </w:rPr>
      </w:pPr>
      <w:r w:rsidRPr="009D1B3C">
        <w:rPr>
          <w:rFonts w:cs="Arial"/>
        </w:rPr>
        <w:t>Groupe 1 : 30 pts par demande à partir de la 2</w:t>
      </w:r>
      <w:r w:rsidRPr="009D1B3C">
        <w:rPr>
          <w:rFonts w:cs="Arial"/>
          <w:vertAlign w:val="superscript"/>
        </w:rPr>
        <w:t>e</w:t>
      </w:r>
      <w:r w:rsidRPr="009D1B3C">
        <w:rPr>
          <w:rFonts w:cs="Arial"/>
        </w:rPr>
        <w:t xml:space="preserve">. </w:t>
      </w:r>
      <w:r w:rsidRPr="009D1B3C">
        <w:rPr>
          <w:rFonts w:cs="Arial"/>
          <w:i/>
        </w:rPr>
        <w:t>Ex : 6</w:t>
      </w:r>
      <w:r w:rsidRPr="009D1B3C">
        <w:rPr>
          <w:rFonts w:cs="Arial"/>
          <w:i/>
          <w:vertAlign w:val="superscript"/>
        </w:rPr>
        <w:t>e</w:t>
      </w:r>
      <w:r w:rsidRPr="009D1B3C">
        <w:rPr>
          <w:rFonts w:cs="Arial"/>
          <w:i/>
        </w:rPr>
        <w:t xml:space="preserve"> demande : 150 pts. </w:t>
      </w:r>
    </w:p>
    <w:p w14:paraId="62C678F5" w14:textId="77777777" w:rsidR="00802BF0" w:rsidRPr="009D1B3C" w:rsidRDefault="00802BF0" w:rsidP="00802BF0">
      <w:pPr>
        <w:spacing w:after="240" w:line="240" w:lineRule="auto"/>
        <w:ind w:left="0"/>
        <w:jc w:val="both"/>
        <w:rPr>
          <w:rFonts w:cs="Arial"/>
          <w:i/>
        </w:rPr>
      </w:pPr>
      <w:r w:rsidRPr="009D1B3C">
        <w:rPr>
          <w:rFonts w:cs="Arial"/>
        </w:rPr>
        <w:t>Groupe 2 : 15 pts par demande à partir de la 2</w:t>
      </w:r>
      <w:r w:rsidRPr="009D1B3C">
        <w:rPr>
          <w:rFonts w:cs="Arial"/>
          <w:vertAlign w:val="superscript"/>
        </w:rPr>
        <w:t>e</w:t>
      </w:r>
      <w:r w:rsidRPr="009D1B3C">
        <w:rPr>
          <w:rFonts w:cs="Arial"/>
        </w:rPr>
        <w:t xml:space="preserve">. </w:t>
      </w:r>
      <w:r w:rsidRPr="009D1B3C">
        <w:rPr>
          <w:rFonts w:cs="Arial"/>
          <w:i/>
        </w:rPr>
        <w:t>Ex : 6</w:t>
      </w:r>
      <w:r w:rsidRPr="009D1B3C">
        <w:rPr>
          <w:rFonts w:cs="Arial"/>
          <w:i/>
          <w:vertAlign w:val="superscript"/>
        </w:rPr>
        <w:t>e</w:t>
      </w:r>
      <w:r w:rsidRPr="009D1B3C">
        <w:rPr>
          <w:rFonts w:cs="Arial"/>
          <w:i/>
        </w:rPr>
        <w:t xml:space="preserve"> demande : 75 pts. </w:t>
      </w:r>
    </w:p>
    <w:p w14:paraId="47B79A18" w14:textId="26950E52" w:rsidR="00052650" w:rsidRPr="00730C00" w:rsidRDefault="00E40487" w:rsidP="00730C00">
      <w:pPr>
        <w:spacing w:after="240" w:line="240" w:lineRule="auto"/>
        <w:ind w:left="0"/>
        <w:jc w:val="both"/>
        <w:rPr>
          <w:rFonts w:cs="Arial"/>
        </w:rPr>
      </w:pPr>
      <w:r w:rsidRPr="009D1B3C">
        <w:rPr>
          <w:rFonts w:cs="Arial"/>
        </w:rPr>
        <w:t>L</w:t>
      </w:r>
      <w:r w:rsidR="00802BF0" w:rsidRPr="009D1B3C">
        <w:rPr>
          <w:rFonts w:cs="Arial"/>
        </w:rPr>
        <w:t xml:space="preserve">es points par demande </w:t>
      </w:r>
      <w:r w:rsidR="0043246A" w:rsidRPr="009D1B3C">
        <w:rPr>
          <w:rFonts w:cs="Arial"/>
        </w:rPr>
        <w:t xml:space="preserve">sont comptabilisés </w:t>
      </w:r>
      <w:r w:rsidR="00802BF0" w:rsidRPr="009D1B3C">
        <w:rPr>
          <w:rFonts w:cs="Arial"/>
        </w:rPr>
        <w:t>à partir de la deuxième même si celles-ci ne sont pas consécutives.</w:t>
      </w:r>
      <w:bookmarkStart w:id="24" w:name="_Hlk150971538"/>
    </w:p>
    <w:p w14:paraId="0943C624" w14:textId="1CBCD208" w:rsidR="00802BF0" w:rsidRPr="009D1B3C" w:rsidRDefault="00E4045A" w:rsidP="00802BF0">
      <w:pPr>
        <w:pStyle w:val="Paragraphedeliste"/>
        <w:numPr>
          <w:ilvl w:val="0"/>
          <w:numId w:val="10"/>
        </w:numPr>
        <w:spacing w:before="240" w:after="240"/>
        <w:ind w:left="426" w:hanging="357"/>
        <w:jc w:val="both"/>
        <w:rPr>
          <w:rFonts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1B3C">
        <w:rPr>
          <w:rFonts w:cs="Arial"/>
        </w:rPr>
        <w:lastRenderedPageBreak/>
        <w:t>N</w:t>
      </w:r>
      <w:r w:rsidR="00802BF0" w:rsidRPr="009D1B3C">
        <w:rPr>
          <w:rFonts w:cs="Arial"/>
        </w:rPr>
        <w:t>ature de</w:t>
      </w:r>
      <w:r w:rsidRPr="009D1B3C">
        <w:rPr>
          <w:rFonts w:cs="Arial"/>
        </w:rPr>
        <w:t xml:space="preserve"> la formation et ou</w:t>
      </w:r>
      <w:r w:rsidR="002E32AB" w:rsidRPr="009D1B3C">
        <w:rPr>
          <w:rFonts w:cs="Arial"/>
          <w:color w:val="00B050"/>
        </w:rPr>
        <w:t xml:space="preserve"> </w:t>
      </w:r>
      <w:r w:rsidR="002E32AB" w:rsidRPr="009D1B3C">
        <w:rPr>
          <w:rFonts w:cs="Arial"/>
        </w:rPr>
        <w:t>l’état d’avancement du projet (groupe 3)</w:t>
      </w:r>
      <w:r w:rsidR="00802BF0" w:rsidRPr="009D1B3C">
        <w:rPr>
          <w:rFonts w:cs="Arial"/>
        </w:rPr>
        <w:t> :</w:t>
      </w:r>
    </w:p>
    <w:tbl>
      <w:tblPr>
        <w:tblStyle w:val="Grilledutableau"/>
        <w:tblpPr w:leftFromText="141" w:rightFromText="141" w:vertAnchor="text" w:tblpXSpec="center" w:tblpY="1"/>
        <w:tblOverlap w:val="never"/>
        <w:tblW w:w="9209" w:type="dxa"/>
        <w:tblLook w:val="04A0" w:firstRow="1" w:lastRow="0" w:firstColumn="1" w:lastColumn="0" w:noHBand="0" w:noVBand="1"/>
      </w:tblPr>
      <w:tblGrid>
        <w:gridCol w:w="5172"/>
        <w:gridCol w:w="4037"/>
      </w:tblGrid>
      <w:tr w:rsidR="00802BF0" w:rsidRPr="009D1B3C" w14:paraId="4C089AF0" w14:textId="77777777" w:rsidTr="00A716BE">
        <w:trPr>
          <w:trHeight w:val="534"/>
        </w:trPr>
        <w:tc>
          <w:tcPr>
            <w:tcW w:w="5172" w:type="dxa"/>
            <w:shd w:val="clear" w:color="auto" w:fill="D5DCE4" w:themeFill="text2" w:themeFillTint="33"/>
            <w:vAlign w:val="center"/>
          </w:tcPr>
          <w:p w14:paraId="0815153E" w14:textId="77777777" w:rsidR="00802BF0" w:rsidRPr="009D1B3C" w:rsidRDefault="00802BF0" w:rsidP="00305C4B">
            <w:pPr>
              <w:ind w:left="426"/>
              <w:jc w:val="center"/>
              <w:rPr>
                <w:rFonts w:cs="Arial"/>
                <w:b/>
              </w:rPr>
            </w:pPr>
            <w:r w:rsidRPr="009D1B3C">
              <w:rPr>
                <w:rFonts w:cs="Arial"/>
                <w:b/>
              </w:rPr>
              <w:t>Priorités</w:t>
            </w:r>
          </w:p>
        </w:tc>
        <w:tc>
          <w:tcPr>
            <w:tcW w:w="4037" w:type="dxa"/>
            <w:shd w:val="clear" w:color="auto" w:fill="D5DCE4" w:themeFill="text2" w:themeFillTint="33"/>
            <w:vAlign w:val="center"/>
          </w:tcPr>
          <w:p w14:paraId="2BDCADE9" w14:textId="732FFF99" w:rsidR="00802BF0" w:rsidRPr="009D1B3C" w:rsidRDefault="00802BF0" w:rsidP="00305C4B">
            <w:pPr>
              <w:ind w:left="0"/>
              <w:jc w:val="center"/>
              <w:rPr>
                <w:rFonts w:cs="Arial"/>
                <w:b/>
              </w:rPr>
            </w:pPr>
            <w:r w:rsidRPr="009D1B3C">
              <w:rPr>
                <w:rFonts w:cs="Arial"/>
                <w:b/>
              </w:rPr>
              <w:t>Nombre de</w:t>
            </w:r>
            <w:r w:rsidR="00E40487" w:rsidRPr="009D1B3C">
              <w:rPr>
                <w:rFonts w:cs="Arial"/>
                <w:b/>
              </w:rPr>
              <w:t xml:space="preserve"> </w:t>
            </w:r>
            <w:r w:rsidRPr="009D1B3C">
              <w:rPr>
                <w:rFonts w:cs="Arial"/>
                <w:b/>
              </w:rPr>
              <w:t>points</w:t>
            </w:r>
          </w:p>
        </w:tc>
      </w:tr>
      <w:bookmarkEnd w:id="24"/>
      <w:tr w:rsidR="00802BF0" w:rsidRPr="009D1B3C" w14:paraId="3A728821" w14:textId="77777777" w:rsidTr="00A716BE">
        <w:trPr>
          <w:trHeight w:val="862"/>
        </w:trPr>
        <w:tc>
          <w:tcPr>
            <w:tcW w:w="5172" w:type="dxa"/>
            <w:vAlign w:val="center"/>
          </w:tcPr>
          <w:p w14:paraId="49768F97" w14:textId="77777777" w:rsidR="00960058" w:rsidRPr="009D1B3C" w:rsidRDefault="00802BF0" w:rsidP="00960058">
            <w:pPr>
              <w:ind w:left="0"/>
              <w:jc w:val="center"/>
              <w:rPr>
                <w:rFonts w:cs="Arial"/>
                <w:b/>
              </w:rPr>
            </w:pPr>
            <w:r w:rsidRPr="009D1B3C">
              <w:rPr>
                <w:rFonts w:cs="Arial"/>
                <w:b/>
              </w:rPr>
              <w:t>Groupe 1</w:t>
            </w:r>
            <w:r w:rsidR="00432B1E" w:rsidRPr="009D1B3C">
              <w:rPr>
                <w:rFonts w:cs="Arial"/>
                <w:b/>
              </w:rPr>
              <w:t> </w:t>
            </w:r>
          </w:p>
          <w:p w14:paraId="012CB41F" w14:textId="0184B90C" w:rsidR="00960058" w:rsidRPr="009D1B3C" w:rsidRDefault="00960058" w:rsidP="00960058">
            <w:pPr>
              <w:ind w:left="0"/>
              <w:jc w:val="center"/>
              <w:rPr>
                <w:rFonts w:cs="Arial"/>
                <w:b/>
              </w:rPr>
            </w:pPr>
            <w:r w:rsidRPr="009D1B3C">
              <w:rPr>
                <w:rFonts w:cs="Arial"/>
                <w:bCs/>
              </w:rPr>
              <w:t>Toutes</w:t>
            </w:r>
            <w:r w:rsidRPr="009D1B3C">
              <w:rPr>
                <w:rFonts w:cs="Arial"/>
              </w:rPr>
              <w:t xml:space="preserve"> les demandes de préparation</w:t>
            </w:r>
            <w:r w:rsidR="007F45AA" w:rsidRPr="009D1B3C">
              <w:rPr>
                <w:rFonts w:cs="Arial"/>
              </w:rPr>
              <w:t xml:space="preserve"> aux concours permettant une progression au sein du ministère</w:t>
            </w:r>
          </w:p>
        </w:tc>
        <w:tc>
          <w:tcPr>
            <w:tcW w:w="4037" w:type="dxa"/>
            <w:tcBorders>
              <w:bottom w:val="single" w:sz="4" w:space="0" w:color="auto"/>
            </w:tcBorders>
            <w:vAlign w:val="center"/>
          </w:tcPr>
          <w:p w14:paraId="469B59D0" w14:textId="77777777" w:rsidR="00960058" w:rsidRPr="009D1B3C" w:rsidRDefault="00960058" w:rsidP="00305C4B">
            <w:pPr>
              <w:jc w:val="center"/>
              <w:rPr>
                <w:rFonts w:cs="Arial"/>
              </w:rPr>
            </w:pPr>
          </w:p>
          <w:p w14:paraId="2B06AEF4" w14:textId="1CDC32F3" w:rsidR="00802BF0" w:rsidRPr="009D1B3C" w:rsidRDefault="00802BF0" w:rsidP="00305C4B">
            <w:pPr>
              <w:jc w:val="center"/>
              <w:rPr>
                <w:rFonts w:cs="Arial"/>
              </w:rPr>
            </w:pPr>
            <w:r w:rsidRPr="009D1B3C">
              <w:rPr>
                <w:rFonts w:cs="Arial"/>
              </w:rPr>
              <w:t>70 pts</w:t>
            </w:r>
          </w:p>
        </w:tc>
      </w:tr>
      <w:tr w:rsidR="00802BF0" w:rsidRPr="009D1B3C" w14:paraId="17836DE7" w14:textId="77777777" w:rsidTr="00A716BE">
        <w:trPr>
          <w:trHeight w:val="1593"/>
        </w:trPr>
        <w:tc>
          <w:tcPr>
            <w:tcW w:w="5172" w:type="dxa"/>
            <w:vMerge w:val="restart"/>
            <w:vAlign w:val="center"/>
          </w:tcPr>
          <w:p w14:paraId="56DD35E3" w14:textId="273D6465" w:rsidR="00802BF0" w:rsidRPr="009D1B3C" w:rsidRDefault="00802BF0" w:rsidP="00070892">
            <w:pPr>
              <w:ind w:left="0"/>
              <w:jc w:val="center"/>
              <w:rPr>
                <w:rFonts w:cs="Arial"/>
              </w:rPr>
            </w:pPr>
            <w:r w:rsidRPr="009D1B3C">
              <w:rPr>
                <w:rFonts w:cs="Arial"/>
                <w:b/>
              </w:rPr>
              <w:t>Groupe 2</w:t>
            </w:r>
            <w:r w:rsidR="00432B1E" w:rsidRPr="009D1B3C">
              <w:rPr>
                <w:rFonts w:cs="Arial"/>
              </w:rPr>
              <w:t> </w:t>
            </w:r>
          </w:p>
          <w:p w14:paraId="7F692A2A" w14:textId="3DF901B6" w:rsidR="00802BF0" w:rsidRPr="009D1B3C" w:rsidRDefault="00070892" w:rsidP="00070892">
            <w:pPr>
              <w:ind w:left="0"/>
              <w:rPr>
                <w:rFonts w:cs="Arial"/>
              </w:rPr>
            </w:pPr>
            <w:r w:rsidRPr="009D1B3C">
              <w:rPr>
                <w:rFonts w:cs="Arial"/>
              </w:rPr>
              <w:sym w:font="Wingdings 2" w:char="F096"/>
            </w:r>
            <w:r w:rsidRPr="009D1B3C">
              <w:rPr>
                <w:rFonts w:cs="Arial"/>
              </w:rPr>
              <w:t xml:space="preserve"> </w:t>
            </w:r>
            <w:r w:rsidR="00802BF0" w:rsidRPr="009D1B3C">
              <w:rPr>
                <w:rFonts w:cs="Arial"/>
              </w:rPr>
              <w:t>Formations de préparation à de nouveaux postes ou missions académiques nécessitant une certification ou mention complémentaire (par exemple FLS, DNL, CAFFA, etc.).</w:t>
            </w:r>
          </w:p>
          <w:p w14:paraId="00839242" w14:textId="77777777" w:rsidR="00802BF0" w:rsidRPr="009D1B3C" w:rsidRDefault="00802BF0" w:rsidP="00070892">
            <w:pPr>
              <w:ind w:left="426"/>
              <w:rPr>
                <w:rFonts w:cs="Arial"/>
              </w:rPr>
            </w:pPr>
          </w:p>
          <w:p w14:paraId="33B3A527" w14:textId="77777777" w:rsidR="005D445C" w:rsidRPr="009D1B3C" w:rsidRDefault="005D445C" w:rsidP="00070892">
            <w:pPr>
              <w:ind w:left="426"/>
              <w:rPr>
                <w:rFonts w:cs="Arial"/>
              </w:rPr>
            </w:pPr>
          </w:p>
          <w:p w14:paraId="00DFB13E" w14:textId="69FA5D7B" w:rsidR="00802BF0" w:rsidRPr="009D1B3C" w:rsidRDefault="00070892" w:rsidP="00070892">
            <w:pPr>
              <w:ind w:left="0"/>
              <w:rPr>
                <w:rFonts w:cs="Arial"/>
              </w:rPr>
            </w:pPr>
            <w:r w:rsidRPr="009D1B3C">
              <w:rPr>
                <w:rFonts w:cs="Arial"/>
              </w:rPr>
              <w:sym w:font="Wingdings 2" w:char="F096"/>
            </w:r>
            <w:r w:rsidRPr="009D1B3C">
              <w:rPr>
                <w:rFonts w:cs="Arial"/>
              </w:rPr>
              <w:t xml:space="preserve"> </w:t>
            </w:r>
            <w:r w:rsidR="00802BF0" w:rsidRPr="009D1B3C">
              <w:rPr>
                <w:rFonts w:cs="Arial"/>
              </w:rPr>
              <w:t xml:space="preserve">Autre formation </w:t>
            </w:r>
            <w:r w:rsidR="0037343B" w:rsidRPr="009D1B3C">
              <w:rPr>
                <w:rFonts w:cs="Arial"/>
              </w:rPr>
              <w:t xml:space="preserve">(diplôme universitaire) </w:t>
            </w:r>
            <w:r w:rsidR="00802BF0" w:rsidRPr="009D1B3C">
              <w:rPr>
                <w:rFonts w:cs="Arial"/>
              </w:rPr>
              <w:t>conduisant à un perfectionnement dans la discipline d’enseignement</w:t>
            </w:r>
            <w:r w:rsidR="00E40487" w:rsidRPr="009D1B3C">
              <w:rPr>
                <w:rFonts w:cs="Arial"/>
              </w:rPr>
              <w:t>.</w:t>
            </w:r>
          </w:p>
        </w:tc>
        <w:tc>
          <w:tcPr>
            <w:tcW w:w="4037" w:type="dxa"/>
            <w:tcBorders>
              <w:bottom w:val="nil"/>
            </w:tcBorders>
            <w:vAlign w:val="center"/>
          </w:tcPr>
          <w:p w14:paraId="209F3A11" w14:textId="77777777" w:rsidR="00802BF0" w:rsidRPr="009D1B3C" w:rsidRDefault="00802BF0" w:rsidP="00305C4B">
            <w:pPr>
              <w:jc w:val="center"/>
              <w:rPr>
                <w:rFonts w:cs="Arial"/>
              </w:rPr>
            </w:pPr>
            <w:r w:rsidRPr="009D1B3C">
              <w:rPr>
                <w:rFonts w:cs="Arial"/>
              </w:rPr>
              <w:t>70 pts</w:t>
            </w:r>
          </w:p>
        </w:tc>
      </w:tr>
      <w:tr w:rsidR="00802BF0" w:rsidRPr="009D1B3C" w14:paraId="7EC7E685" w14:textId="77777777" w:rsidTr="00A716BE">
        <w:trPr>
          <w:trHeight w:val="1074"/>
        </w:trPr>
        <w:tc>
          <w:tcPr>
            <w:tcW w:w="5172" w:type="dxa"/>
            <w:vMerge/>
          </w:tcPr>
          <w:p w14:paraId="281C0016" w14:textId="77777777" w:rsidR="00802BF0" w:rsidRPr="009D1B3C" w:rsidRDefault="00802BF0" w:rsidP="00305C4B">
            <w:pPr>
              <w:ind w:left="426"/>
              <w:jc w:val="both"/>
              <w:rPr>
                <w:rFonts w:cs="Arial"/>
              </w:rPr>
            </w:pPr>
          </w:p>
        </w:tc>
        <w:tc>
          <w:tcPr>
            <w:tcW w:w="4037" w:type="dxa"/>
            <w:tcBorders>
              <w:top w:val="nil"/>
            </w:tcBorders>
            <w:vAlign w:val="center"/>
          </w:tcPr>
          <w:p w14:paraId="5DA8AE60" w14:textId="77777777" w:rsidR="00070892" w:rsidRPr="009D1B3C" w:rsidRDefault="00070892" w:rsidP="00305C4B">
            <w:pPr>
              <w:jc w:val="center"/>
              <w:rPr>
                <w:rFonts w:cs="Arial"/>
              </w:rPr>
            </w:pPr>
          </w:p>
          <w:p w14:paraId="553C20EC" w14:textId="5E04150E" w:rsidR="00802BF0" w:rsidRPr="009D1B3C" w:rsidDel="00227D6C" w:rsidRDefault="00802BF0" w:rsidP="00305C4B">
            <w:pPr>
              <w:jc w:val="center"/>
              <w:rPr>
                <w:rFonts w:cs="Arial"/>
              </w:rPr>
            </w:pPr>
            <w:r w:rsidRPr="009D1B3C">
              <w:rPr>
                <w:rFonts w:cs="Arial"/>
              </w:rPr>
              <w:t>40 pts</w:t>
            </w:r>
          </w:p>
        </w:tc>
      </w:tr>
      <w:tr w:rsidR="00802BF0" w:rsidRPr="009D1B3C" w14:paraId="791570EC" w14:textId="77777777" w:rsidTr="00A716BE">
        <w:trPr>
          <w:trHeight w:val="2228"/>
        </w:trPr>
        <w:tc>
          <w:tcPr>
            <w:tcW w:w="5172" w:type="dxa"/>
            <w:tcBorders>
              <w:bottom w:val="single" w:sz="4" w:space="0" w:color="auto"/>
            </w:tcBorders>
            <w:vAlign w:val="center"/>
          </w:tcPr>
          <w:p w14:paraId="383ED2A4" w14:textId="5D23A0A3" w:rsidR="0006757E" w:rsidRPr="009D1B3C" w:rsidRDefault="00802BF0" w:rsidP="00432B1E">
            <w:pPr>
              <w:ind w:left="0"/>
              <w:jc w:val="center"/>
              <w:rPr>
                <w:rFonts w:cs="Arial"/>
                <w:b/>
              </w:rPr>
            </w:pPr>
            <w:bookmarkStart w:id="25" w:name="_Hlk118305304"/>
            <w:r w:rsidRPr="009D1B3C">
              <w:rPr>
                <w:rFonts w:cs="Arial"/>
                <w:b/>
              </w:rPr>
              <w:t>Groupe 3</w:t>
            </w:r>
          </w:p>
          <w:p w14:paraId="2B65778A" w14:textId="52379785" w:rsidR="00432B1E" w:rsidRPr="009D1B3C" w:rsidRDefault="00432B1E" w:rsidP="00537773">
            <w:pPr>
              <w:ind w:left="0"/>
              <w:rPr>
                <w:rFonts w:cs="Arial"/>
                <w:bCs/>
              </w:rPr>
            </w:pPr>
            <w:r w:rsidRPr="009D1B3C">
              <w:rPr>
                <w:rFonts w:cs="Arial"/>
                <w:bCs/>
              </w:rPr>
              <w:t>Projet</w:t>
            </w:r>
            <w:r w:rsidR="00CC1E6B" w:rsidRPr="009D1B3C">
              <w:rPr>
                <w:rFonts w:cs="Arial"/>
                <w:bCs/>
              </w:rPr>
              <w:t>s</w:t>
            </w:r>
            <w:r w:rsidRPr="009D1B3C">
              <w:rPr>
                <w:rFonts w:cs="Arial"/>
                <w:bCs/>
              </w:rPr>
              <w:t xml:space="preserve"> de reconversion</w:t>
            </w:r>
            <w:r w:rsidR="0006757E" w:rsidRPr="009D1B3C">
              <w:rPr>
                <w:rFonts w:cs="Arial"/>
                <w:bCs/>
              </w:rPr>
              <w:t> :</w:t>
            </w:r>
          </w:p>
          <w:p w14:paraId="170A9AA9" w14:textId="47E66B62" w:rsidR="00432B1E" w:rsidRPr="009D1B3C" w:rsidRDefault="00432B1E" w:rsidP="00432B1E">
            <w:pPr>
              <w:ind w:left="0"/>
              <w:rPr>
                <w:rFonts w:cs="Arial"/>
              </w:rPr>
            </w:pPr>
            <w:r w:rsidRPr="009D1B3C">
              <w:rPr>
                <w:rFonts w:cs="Arial"/>
              </w:rPr>
              <w:sym w:font="Wingdings 2" w:char="F096"/>
            </w:r>
            <w:r w:rsidRPr="009D1B3C">
              <w:rPr>
                <w:rFonts w:cs="Arial"/>
              </w:rPr>
              <w:t xml:space="preserve"> </w:t>
            </w:r>
            <w:r w:rsidR="0006757E" w:rsidRPr="009D1B3C">
              <w:rPr>
                <w:rFonts w:cs="Arial"/>
              </w:rPr>
              <w:t>T</w:t>
            </w:r>
            <w:r w:rsidRPr="009D1B3C">
              <w:rPr>
                <w:rFonts w:cs="Arial"/>
              </w:rPr>
              <w:t>rès abouti</w:t>
            </w:r>
          </w:p>
          <w:p w14:paraId="5F2EDDBF" w14:textId="77777777" w:rsidR="00432B1E" w:rsidRPr="009D1B3C" w:rsidRDefault="00432B1E" w:rsidP="00432B1E">
            <w:pPr>
              <w:ind w:left="0"/>
              <w:rPr>
                <w:rFonts w:cs="Arial"/>
              </w:rPr>
            </w:pPr>
          </w:p>
          <w:p w14:paraId="3A26FDB9" w14:textId="6A8F0519" w:rsidR="00432B1E" w:rsidRPr="009D1B3C" w:rsidRDefault="00432B1E" w:rsidP="00432B1E">
            <w:pPr>
              <w:ind w:left="0"/>
              <w:rPr>
                <w:rFonts w:cs="Arial"/>
              </w:rPr>
            </w:pPr>
            <w:r w:rsidRPr="009D1B3C">
              <w:rPr>
                <w:rFonts w:cs="Arial"/>
              </w:rPr>
              <w:sym w:font="Wingdings 2" w:char="F096"/>
            </w:r>
            <w:r w:rsidRPr="009D1B3C">
              <w:rPr>
                <w:rFonts w:cs="Arial"/>
              </w:rPr>
              <w:t xml:space="preserve"> </w:t>
            </w:r>
            <w:r w:rsidR="0006757E" w:rsidRPr="009D1B3C">
              <w:rPr>
                <w:rFonts w:cs="Arial"/>
              </w:rPr>
              <w:t>E</w:t>
            </w:r>
            <w:r w:rsidRPr="009D1B3C">
              <w:rPr>
                <w:rFonts w:cs="Arial"/>
              </w:rPr>
              <w:t>n cours d’approfondissement</w:t>
            </w:r>
          </w:p>
          <w:p w14:paraId="21924758" w14:textId="77777777" w:rsidR="00432B1E" w:rsidRPr="009D1B3C" w:rsidRDefault="00432B1E" w:rsidP="00432B1E">
            <w:pPr>
              <w:ind w:left="0"/>
              <w:rPr>
                <w:rFonts w:cs="Arial"/>
              </w:rPr>
            </w:pPr>
          </w:p>
          <w:p w14:paraId="55E36A4F" w14:textId="2F1B23F7" w:rsidR="00432B1E" w:rsidRPr="009D1B3C" w:rsidRDefault="00432B1E" w:rsidP="00432B1E">
            <w:pPr>
              <w:ind w:left="0"/>
              <w:rPr>
                <w:rFonts w:cs="Arial"/>
              </w:rPr>
            </w:pPr>
            <w:r w:rsidRPr="009D1B3C">
              <w:rPr>
                <w:rFonts w:cs="Arial"/>
              </w:rPr>
              <w:sym w:font="Wingdings 2" w:char="F096"/>
            </w:r>
            <w:r w:rsidRPr="009D1B3C">
              <w:rPr>
                <w:rFonts w:cs="Arial"/>
              </w:rPr>
              <w:t xml:space="preserve"> </w:t>
            </w:r>
            <w:r w:rsidR="0006757E" w:rsidRPr="009D1B3C">
              <w:rPr>
                <w:rFonts w:cs="Arial"/>
              </w:rPr>
              <w:t xml:space="preserve">A </w:t>
            </w:r>
            <w:r w:rsidRPr="009D1B3C">
              <w:rPr>
                <w:rFonts w:cs="Arial"/>
              </w:rPr>
              <w:t>approfondir</w:t>
            </w:r>
          </w:p>
        </w:tc>
        <w:tc>
          <w:tcPr>
            <w:tcW w:w="4037" w:type="dxa"/>
            <w:tcBorders>
              <w:bottom w:val="single" w:sz="4" w:space="0" w:color="auto"/>
            </w:tcBorders>
            <w:vAlign w:val="center"/>
          </w:tcPr>
          <w:p w14:paraId="14104BBC" w14:textId="77777777" w:rsidR="00432B1E" w:rsidRPr="009D1B3C" w:rsidRDefault="00432B1E" w:rsidP="00432B1E">
            <w:pPr>
              <w:ind w:left="0"/>
              <w:jc w:val="center"/>
              <w:rPr>
                <w:rFonts w:cs="Arial"/>
              </w:rPr>
            </w:pPr>
          </w:p>
          <w:p w14:paraId="5180D020" w14:textId="77777777" w:rsidR="0006757E" w:rsidRPr="009D1B3C" w:rsidRDefault="0006757E" w:rsidP="00432B1E">
            <w:pPr>
              <w:ind w:left="0"/>
              <w:jc w:val="center"/>
              <w:rPr>
                <w:rFonts w:cs="Arial"/>
              </w:rPr>
            </w:pPr>
          </w:p>
          <w:p w14:paraId="208A256C" w14:textId="50361568" w:rsidR="00432B1E" w:rsidRPr="009D1B3C" w:rsidRDefault="00432B1E" w:rsidP="00432B1E">
            <w:pPr>
              <w:ind w:left="0"/>
              <w:jc w:val="center"/>
              <w:rPr>
                <w:rFonts w:cs="Arial"/>
              </w:rPr>
            </w:pPr>
            <w:r w:rsidRPr="009D1B3C">
              <w:rPr>
                <w:rFonts w:cs="Arial"/>
              </w:rPr>
              <w:t>7</w:t>
            </w:r>
            <w:r w:rsidR="00DE5324" w:rsidRPr="009D1B3C">
              <w:rPr>
                <w:rFonts w:cs="Arial"/>
              </w:rPr>
              <w:t>0 pts</w:t>
            </w:r>
          </w:p>
          <w:p w14:paraId="7917AD5D" w14:textId="77777777" w:rsidR="00432B1E" w:rsidRPr="009D1B3C" w:rsidRDefault="00432B1E" w:rsidP="00432B1E">
            <w:pPr>
              <w:ind w:left="0"/>
              <w:jc w:val="center"/>
              <w:rPr>
                <w:rFonts w:cs="Arial"/>
              </w:rPr>
            </w:pPr>
          </w:p>
          <w:p w14:paraId="10724B6B" w14:textId="07C0B9C3" w:rsidR="00802BF0" w:rsidRPr="009D1B3C" w:rsidRDefault="005D445C" w:rsidP="00432B1E">
            <w:pPr>
              <w:ind w:left="0"/>
              <w:jc w:val="center"/>
              <w:rPr>
                <w:rFonts w:cs="Arial"/>
              </w:rPr>
            </w:pPr>
            <w:r w:rsidRPr="009D1B3C">
              <w:rPr>
                <w:rFonts w:cs="Arial"/>
              </w:rPr>
              <w:t>40</w:t>
            </w:r>
            <w:r w:rsidR="00802BF0" w:rsidRPr="009D1B3C">
              <w:rPr>
                <w:rFonts w:cs="Arial"/>
              </w:rPr>
              <w:t xml:space="preserve"> pts</w:t>
            </w:r>
          </w:p>
          <w:p w14:paraId="6C17691C" w14:textId="77777777" w:rsidR="00432B1E" w:rsidRPr="009D1B3C" w:rsidRDefault="00432B1E" w:rsidP="00432B1E">
            <w:pPr>
              <w:jc w:val="center"/>
              <w:rPr>
                <w:rFonts w:cs="Arial"/>
              </w:rPr>
            </w:pPr>
          </w:p>
          <w:p w14:paraId="0BC3FEDF" w14:textId="7EF3C4E4" w:rsidR="00960058" w:rsidRPr="009D1B3C" w:rsidRDefault="00802BF0" w:rsidP="00960058">
            <w:pPr>
              <w:ind w:left="0"/>
              <w:jc w:val="center"/>
              <w:rPr>
                <w:rFonts w:cs="Arial"/>
              </w:rPr>
            </w:pPr>
            <w:r w:rsidRPr="009D1B3C">
              <w:rPr>
                <w:rFonts w:cs="Arial"/>
              </w:rPr>
              <w:t>20 pts</w:t>
            </w:r>
          </w:p>
        </w:tc>
      </w:tr>
    </w:tbl>
    <w:bookmarkEnd w:id="25"/>
    <w:p w14:paraId="4A31DB26" w14:textId="61116E4F" w:rsidR="00E4045A" w:rsidRPr="009D1B3C" w:rsidRDefault="00A716BE" w:rsidP="00E4045A">
      <w:pPr>
        <w:pStyle w:val="Paragraphedeliste"/>
        <w:numPr>
          <w:ilvl w:val="0"/>
          <w:numId w:val="10"/>
        </w:numPr>
        <w:spacing w:before="240" w:after="240"/>
        <w:ind w:left="426" w:hanging="357"/>
        <w:jc w:val="both"/>
        <w:rPr>
          <w:rFonts w:cs="Arial"/>
        </w:rPr>
      </w:pPr>
      <w:r>
        <w:rPr>
          <w:rFonts w:cs="Arial"/>
        </w:rPr>
        <w:t>Priorité</w:t>
      </w:r>
      <w:r w:rsidR="00802BF0" w:rsidRPr="009D1B3C">
        <w:rPr>
          <w:rFonts w:cs="Arial"/>
        </w:rPr>
        <w:t xml:space="preserve"> RQTH </w:t>
      </w:r>
    </w:p>
    <w:tbl>
      <w:tblPr>
        <w:tblStyle w:val="Grilledutableau"/>
        <w:tblW w:w="6776" w:type="dxa"/>
        <w:jc w:val="center"/>
        <w:tblLayout w:type="fixed"/>
        <w:tblLook w:val="04A0" w:firstRow="1" w:lastRow="0" w:firstColumn="1" w:lastColumn="0" w:noHBand="0" w:noVBand="1"/>
      </w:tblPr>
      <w:tblGrid>
        <w:gridCol w:w="1804"/>
        <w:gridCol w:w="4972"/>
      </w:tblGrid>
      <w:tr w:rsidR="00802BF0" w:rsidRPr="009D1B3C" w:rsidDel="00DC2B7F" w14:paraId="7FFA717A" w14:textId="77777777" w:rsidTr="00A716BE">
        <w:trPr>
          <w:jc w:val="center"/>
        </w:trPr>
        <w:tc>
          <w:tcPr>
            <w:tcW w:w="1804" w:type="dxa"/>
          </w:tcPr>
          <w:p w14:paraId="00F50219" w14:textId="77777777" w:rsidR="00802BF0" w:rsidRPr="009D1B3C" w:rsidRDefault="00802BF0" w:rsidP="006D1570">
            <w:pPr>
              <w:ind w:left="0"/>
              <w:rPr>
                <w:rFonts w:cs="Arial"/>
              </w:rPr>
            </w:pPr>
            <w:r w:rsidRPr="009D1B3C">
              <w:rPr>
                <w:rFonts w:cs="Arial"/>
              </w:rPr>
              <w:t>Groupe 1</w:t>
            </w:r>
          </w:p>
        </w:tc>
        <w:tc>
          <w:tcPr>
            <w:tcW w:w="4972" w:type="dxa"/>
            <w:vAlign w:val="center"/>
          </w:tcPr>
          <w:p w14:paraId="525E1FE5" w14:textId="77777777" w:rsidR="00802BF0" w:rsidRPr="009D1B3C" w:rsidRDefault="00802BF0" w:rsidP="006D1570">
            <w:pPr>
              <w:ind w:left="0"/>
              <w:jc w:val="center"/>
              <w:rPr>
                <w:rFonts w:cs="Arial"/>
              </w:rPr>
            </w:pPr>
            <w:r w:rsidRPr="009D1B3C">
              <w:rPr>
                <w:rFonts w:cs="Arial"/>
              </w:rPr>
              <w:t>60 points</w:t>
            </w:r>
          </w:p>
        </w:tc>
      </w:tr>
      <w:tr w:rsidR="00292DE3" w:rsidRPr="009D1B3C" w:rsidDel="00DC2B7F" w14:paraId="7B971C86" w14:textId="77777777" w:rsidTr="00A716BE">
        <w:trPr>
          <w:jc w:val="center"/>
        </w:trPr>
        <w:tc>
          <w:tcPr>
            <w:tcW w:w="1804" w:type="dxa"/>
          </w:tcPr>
          <w:p w14:paraId="30599580" w14:textId="615105ED" w:rsidR="00292DE3" w:rsidRPr="009D1B3C" w:rsidRDefault="00292DE3" w:rsidP="006D1570">
            <w:pPr>
              <w:ind w:left="0"/>
              <w:rPr>
                <w:rFonts w:cs="Arial"/>
              </w:rPr>
            </w:pPr>
            <w:r w:rsidRPr="009D1B3C">
              <w:rPr>
                <w:rFonts w:cs="Arial"/>
              </w:rPr>
              <w:t>Groupe 2</w:t>
            </w:r>
          </w:p>
        </w:tc>
        <w:tc>
          <w:tcPr>
            <w:tcW w:w="4972" w:type="dxa"/>
            <w:vAlign w:val="center"/>
          </w:tcPr>
          <w:p w14:paraId="77C92B82" w14:textId="1E9E7479" w:rsidR="00292DE3" w:rsidRPr="009D1B3C" w:rsidRDefault="00292DE3" w:rsidP="006D1570">
            <w:pPr>
              <w:ind w:left="0"/>
              <w:jc w:val="center"/>
              <w:rPr>
                <w:rFonts w:cs="Arial"/>
              </w:rPr>
            </w:pPr>
            <w:r w:rsidRPr="009D1B3C">
              <w:rPr>
                <w:rFonts w:cs="Arial"/>
              </w:rPr>
              <w:t>20 points</w:t>
            </w:r>
          </w:p>
        </w:tc>
      </w:tr>
      <w:tr w:rsidR="00802BF0" w:rsidRPr="009D1B3C" w:rsidDel="00DC2B7F" w14:paraId="0C6E343B" w14:textId="77777777" w:rsidTr="00A716BE">
        <w:trPr>
          <w:jc w:val="center"/>
        </w:trPr>
        <w:tc>
          <w:tcPr>
            <w:tcW w:w="1804" w:type="dxa"/>
          </w:tcPr>
          <w:p w14:paraId="45E04018" w14:textId="7A8F5EC4" w:rsidR="00802BF0" w:rsidRPr="009D1B3C" w:rsidRDefault="00802BF0" w:rsidP="006D1570">
            <w:pPr>
              <w:ind w:left="0"/>
              <w:rPr>
                <w:rFonts w:cs="Arial"/>
              </w:rPr>
            </w:pPr>
            <w:r w:rsidRPr="009D1B3C">
              <w:rPr>
                <w:rFonts w:cs="Arial"/>
              </w:rPr>
              <w:t xml:space="preserve">Groupe 3 </w:t>
            </w:r>
          </w:p>
        </w:tc>
        <w:tc>
          <w:tcPr>
            <w:tcW w:w="4972" w:type="dxa"/>
            <w:vAlign w:val="center"/>
          </w:tcPr>
          <w:p w14:paraId="4707AC6A" w14:textId="77777777" w:rsidR="00802BF0" w:rsidRPr="009D1B3C" w:rsidRDefault="00802BF0" w:rsidP="006D1570">
            <w:pPr>
              <w:ind w:left="0"/>
              <w:jc w:val="center"/>
              <w:rPr>
                <w:rFonts w:cs="Arial"/>
              </w:rPr>
            </w:pPr>
            <w:r w:rsidRPr="009D1B3C">
              <w:rPr>
                <w:rFonts w:cs="Arial"/>
              </w:rPr>
              <w:t>10 points</w:t>
            </w:r>
          </w:p>
        </w:tc>
      </w:tr>
    </w:tbl>
    <w:p w14:paraId="478F3497" w14:textId="0B45DC07" w:rsidR="0006627C" w:rsidRPr="009D1B3C" w:rsidRDefault="0006627C" w:rsidP="00E4045A">
      <w:pPr>
        <w:pStyle w:val="Titre2"/>
        <w:numPr>
          <w:ilvl w:val="0"/>
          <w:numId w:val="0"/>
        </w:numPr>
        <w:ind w:left="1440"/>
      </w:pPr>
    </w:p>
    <w:p w14:paraId="45A31EC7" w14:textId="0CD6D2C7" w:rsidR="00E4045A" w:rsidRPr="009D1B3C" w:rsidRDefault="00E4045A" w:rsidP="00E4045A">
      <w:pPr>
        <w:pStyle w:val="Titre2"/>
        <w:numPr>
          <w:ilvl w:val="1"/>
          <w:numId w:val="41"/>
        </w:numPr>
      </w:pPr>
      <w:bookmarkStart w:id="26" w:name="_Toc213247571"/>
      <w:r w:rsidRPr="009D1B3C">
        <w:t>Critères de départage à barème équivalent</w:t>
      </w:r>
      <w:bookmarkEnd w:id="26"/>
    </w:p>
    <w:p w14:paraId="5E8DD030" w14:textId="4D390483" w:rsidR="00DA4496" w:rsidRPr="009D1B3C" w:rsidRDefault="00DA4496" w:rsidP="00DA4496">
      <w:pPr>
        <w:pStyle w:val="Paragraphedeliste"/>
        <w:spacing w:after="240" w:line="240" w:lineRule="auto"/>
        <w:ind w:left="0"/>
        <w:jc w:val="both"/>
        <w:rPr>
          <w:rFonts w:cs="Arial"/>
        </w:rPr>
      </w:pPr>
      <w:r w:rsidRPr="009D1B3C">
        <w:rPr>
          <w:rFonts w:cs="Arial"/>
        </w:rPr>
        <w:t xml:space="preserve">À barème égal, les agents sont départagés successivement </w:t>
      </w:r>
      <w:r w:rsidR="00F12A3E" w:rsidRPr="009D1B3C">
        <w:rPr>
          <w:rFonts w:cs="Arial"/>
        </w:rPr>
        <w:t>par le biais des critères suivants</w:t>
      </w:r>
      <w:r w:rsidRPr="009D1B3C">
        <w:rPr>
          <w:rFonts w:cs="Arial"/>
        </w:rPr>
        <w:t xml:space="preserve"> : </w:t>
      </w:r>
    </w:p>
    <w:p w14:paraId="6FC31492" w14:textId="77777777" w:rsidR="002743A1" w:rsidRPr="009D1B3C" w:rsidRDefault="002743A1" w:rsidP="00DA4496">
      <w:pPr>
        <w:pStyle w:val="Paragraphedeliste"/>
        <w:spacing w:after="240" w:line="240" w:lineRule="auto"/>
        <w:ind w:left="0"/>
        <w:jc w:val="both"/>
        <w:rPr>
          <w:rFonts w:cs="Arial"/>
        </w:rPr>
      </w:pPr>
    </w:p>
    <w:p w14:paraId="78843ED4" w14:textId="29F90EC4" w:rsidR="00DA4496" w:rsidRPr="009D1B3C" w:rsidRDefault="00DA4496" w:rsidP="00F12A3E">
      <w:pPr>
        <w:pStyle w:val="Paragraphedeliste"/>
        <w:numPr>
          <w:ilvl w:val="0"/>
          <w:numId w:val="11"/>
        </w:numPr>
        <w:spacing w:after="240" w:line="240" w:lineRule="auto"/>
        <w:jc w:val="both"/>
        <w:rPr>
          <w:rFonts w:cs="Arial"/>
        </w:rPr>
      </w:pPr>
      <w:r w:rsidRPr="009D1B3C">
        <w:rPr>
          <w:rFonts w:cs="Arial"/>
        </w:rPr>
        <w:t xml:space="preserve">Parité </w:t>
      </w:r>
      <w:r w:rsidR="00F12A3E" w:rsidRPr="009D1B3C">
        <w:rPr>
          <w:rFonts w:cs="Arial"/>
        </w:rPr>
        <w:t>(</w:t>
      </w:r>
      <w:r w:rsidRPr="009D1B3C">
        <w:rPr>
          <w:rFonts w:cs="Arial"/>
        </w:rPr>
        <w:t xml:space="preserve">possibilité de procéder à un rééquilibrage </w:t>
      </w:r>
      <w:r w:rsidR="00F12A3E" w:rsidRPr="009D1B3C">
        <w:rPr>
          <w:rFonts w:cs="Arial"/>
        </w:rPr>
        <w:t xml:space="preserve">en faveur des femmes ou des hommes </w:t>
      </w:r>
      <w:r w:rsidRPr="009D1B3C">
        <w:rPr>
          <w:rFonts w:cs="Arial"/>
        </w:rPr>
        <w:t xml:space="preserve">si la proportion </w:t>
      </w:r>
      <w:r w:rsidR="00F12A3E" w:rsidRPr="009D1B3C">
        <w:rPr>
          <w:rFonts w:cs="Arial"/>
        </w:rPr>
        <w:t>parmi les bénéficiaires du CFP est inférieure à celle constatée parmi les candidats dans le groupe concerné)</w:t>
      </w:r>
    </w:p>
    <w:p w14:paraId="11D95263" w14:textId="56B8E51D" w:rsidR="00F12A3E" w:rsidRPr="009D1B3C" w:rsidRDefault="00F12A3E" w:rsidP="00F12A3E">
      <w:pPr>
        <w:pStyle w:val="Paragraphedeliste"/>
        <w:numPr>
          <w:ilvl w:val="0"/>
          <w:numId w:val="11"/>
        </w:numPr>
        <w:spacing w:after="240" w:line="240" w:lineRule="auto"/>
        <w:jc w:val="both"/>
        <w:rPr>
          <w:rFonts w:cs="Arial"/>
        </w:rPr>
      </w:pPr>
      <w:r w:rsidRPr="009D1B3C">
        <w:rPr>
          <w:rFonts w:cs="Arial"/>
        </w:rPr>
        <w:t>Corps (possibilité de rééquilibrer en faveur d’un corps, selon la même logique que la parité)</w:t>
      </w:r>
    </w:p>
    <w:p w14:paraId="7011B668" w14:textId="265D8183" w:rsidR="00F12A3E" w:rsidRPr="009D1B3C" w:rsidRDefault="00F12A3E" w:rsidP="00F12A3E">
      <w:pPr>
        <w:pStyle w:val="Paragraphedeliste"/>
        <w:numPr>
          <w:ilvl w:val="0"/>
          <w:numId w:val="11"/>
        </w:numPr>
        <w:spacing w:after="240" w:line="240" w:lineRule="auto"/>
        <w:jc w:val="both"/>
        <w:rPr>
          <w:rFonts w:cs="Arial"/>
        </w:rPr>
      </w:pPr>
      <w:r w:rsidRPr="009D1B3C">
        <w:rPr>
          <w:rFonts w:cs="Arial"/>
        </w:rPr>
        <w:t>Nombre de demandes (possibilité de rééquilibrer en faveur des candidats ayant le plus grand nombre de demandes)</w:t>
      </w:r>
    </w:p>
    <w:p w14:paraId="2ED90560" w14:textId="270B73BE" w:rsidR="00F12A3E" w:rsidRPr="009D1B3C" w:rsidRDefault="00F12A3E" w:rsidP="00F12A3E">
      <w:pPr>
        <w:pStyle w:val="Paragraphedeliste"/>
        <w:numPr>
          <w:ilvl w:val="0"/>
          <w:numId w:val="11"/>
        </w:numPr>
        <w:spacing w:after="240" w:line="240" w:lineRule="auto"/>
        <w:jc w:val="both"/>
        <w:rPr>
          <w:rFonts w:cs="Arial"/>
        </w:rPr>
      </w:pPr>
      <w:r w:rsidRPr="009D1B3C">
        <w:rPr>
          <w:rFonts w:cs="Arial"/>
        </w:rPr>
        <w:t>Echelon et ancienneté dans l’échelon (</w:t>
      </w:r>
      <w:r w:rsidR="0019162E" w:rsidRPr="009D1B3C">
        <w:rPr>
          <w:rFonts w:cs="Arial"/>
        </w:rPr>
        <w:t xml:space="preserve">possibilité de </w:t>
      </w:r>
      <w:r w:rsidRPr="009D1B3C">
        <w:rPr>
          <w:rFonts w:cs="Arial"/>
        </w:rPr>
        <w:t xml:space="preserve">rééquilibrer en faveur des candidats ayant l’échelon le plus élevé </w:t>
      </w:r>
      <w:r w:rsidR="0019162E" w:rsidRPr="009D1B3C">
        <w:rPr>
          <w:rFonts w:cs="Arial"/>
        </w:rPr>
        <w:t>ou la plus grande ancienneté dans l’échelon)</w:t>
      </w:r>
    </w:p>
    <w:p w14:paraId="42FD6EB4" w14:textId="6CC59D88" w:rsidR="00802BF0" w:rsidRPr="009D1B3C" w:rsidRDefault="0019162E" w:rsidP="00D82FE4">
      <w:pPr>
        <w:pStyle w:val="Paragraphedeliste"/>
        <w:numPr>
          <w:ilvl w:val="0"/>
          <w:numId w:val="11"/>
        </w:numPr>
        <w:spacing w:after="240" w:line="240" w:lineRule="auto"/>
        <w:jc w:val="both"/>
        <w:rPr>
          <w:rFonts w:cs="Arial"/>
        </w:rPr>
      </w:pPr>
      <w:r w:rsidRPr="009D1B3C">
        <w:rPr>
          <w:rFonts w:cs="Arial"/>
        </w:rPr>
        <w:t>Discipline (possibilité de rééquilibrer en faveur d’une discipline)</w:t>
      </w:r>
    </w:p>
    <w:p w14:paraId="48AB6079" w14:textId="0939E06D" w:rsidR="00D82FE4" w:rsidRPr="009D1B3C" w:rsidRDefault="00D82FE4" w:rsidP="00D82FE4">
      <w:pPr>
        <w:pStyle w:val="Titre2"/>
        <w:numPr>
          <w:ilvl w:val="1"/>
          <w:numId w:val="41"/>
        </w:numPr>
      </w:pPr>
      <w:bookmarkStart w:id="27" w:name="_Toc213247572"/>
      <w:r w:rsidRPr="009D1B3C">
        <w:t>Commission administrative paritaire académique</w:t>
      </w:r>
      <w:bookmarkEnd w:id="27"/>
    </w:p>
    <w:p w14:paraId="49D439E1" w14:textId="14C087B9" w:rsidR="0037343B" w:rsidRDefault="00CC1E6B" w:rsidP="00D82FE4">
      <w:pPr>
        <w:pStyle w:val="Paragraphedeliste"/>
        <w:spacing w:after="240" w:line="240" w:lineRule="auto"/>
        <w:ind w:left="0"/>
        <w:jc w:val="both"/>
        <w:rPr>
          <w:rFonts w:cs="Arial"/>
        </w:rPr>
      </w:pPr>
      <w:r w:rsidRPr="009D1B3C">
        <w:rPr>
          <w:rFonts w:cs="Arial"/>
        </w:rPr>
        <w:t>A l’issue de l’étude des candidatures</w:t>
      </w:r>
      <w:r w:rsidR="004B0FEA" w:rsidRPr="009D1B3C">
        <w:rPr>
          <w:rFonts w:cs="Arial"/>
        </w:rPr>
        <w:t xml:space="preserve">, la commission administrative paritaire académique </w:t>
      </w:r>
      <w:r w:rsidRPr="009D1B3C">
        <w:rPr>
          <w:rFonts w:cs="Arial"/>
        </w:rPr>
        <w:t xml:space="preserve">(CAPA) </w:t>
      </w:r>
      <w:r w:rsidR="00E4045A" w:rsidRPr="009D1B3C">
        <w:rPr>
          <w:rFonts w:cs="Arial"/>
        </w:rPr>
        <w:t>se réuni</w:t>
      </w:r>
      <w:r w:rsidR="00537773" w:rsidRPr="009D1B3C">
        <w:rPr>
          <w:rFonts w:cs="Arial"/>
        </w:rPr>
        <w:t>t</w:t>
      </w:r>
      <w:r w:rsidRPr="009D1B3C">
        <w:rPr>
          <w:rFonts w:cs="Arial"/>
        </w:rPr>
        <w:t xml:space="preserve"> pour étudier les demandes susceptibles de faire l’objet d’un troisième refus d’octroi du congé de formation. </w:t>
      </w:r>
    </w:p>
    <w:p w14:paraId="25246102" w14:textId="77777777" w:rsidR="00052650" w:rsidRDefault="00052650" w:rsidP="00D82FE4">
      <w:pPr>
        <w:pStyle w:val="Paragraphedeliste"/>
        <w:spacing w:after="240" w:line="240" w:lineRule="auto"/>
        <w:ind w:left="0"/>
        <w:jc w:val="both"/>
        <w:rPr>
          <w:rFonts w:cs="Arial"/>
        </w:rPr>
      </w:pPr>
    </w:p>
    <w:p w14:paraId="43FD22E7" w14:textId="77777777" w:rsidR="00052650" w:rsidRDefault="00052650" w:rsidP="00D82FE4">
      <w:pPr>
        <w:pStyle w:val="Paragraphedeliste"/>
        <w:spacing w:after="240" w:line="240" w:lineRule="auto"/>
        <w:ind w:left="0"/>
        <w:jc w:val="both"/>
        <w:rPr>
          <w:rFonts w:cs="Arial"/>
        </w:rPr>
      </w:pPr>
    </w:p>
    <w:p w14:paraId="182C1A75" w14:textId="77777777" w:rsidR="00052650" w:rsidRPr="009D1B3C" w:rsidRDefault="00052650" w:rsidP="00D82FE4">
      <w:pPr>
        <w:pStyle w:val="Paragraphedeliste"/>
        <w:spacing w:after="240" w:line="240" w:lineRule="auto"/>
        <w:ind w:left="0"/>
        <w:jc w:val="both"/>
        <w:rPr>
          <w:rFonts w:cs="Arial"/>
        </w:rPr>
      </w:pPr>
    </w:p>
    <w:p w14:paraId="21AD3A90" w14:textId="3D030069" w:rsidR="00D82FE4" w:rsidRPr="009D1B3C" w:rsidRDefault="00FD77D1" w:rsidP="00D82FE4">
      <w:pPr>
        <w:pStyle w:val="Titre1"/>
        <w:numPr>
          <w:ilvl w:val="0"/>
          <w:numId w:val="38"/>
        </w:numPr>
        <w:rPr>
          <w:rFonts w:ascii="Arial" w:hAnsi="Arial"/>
        </w:rPr>
      </w:pPr>
      <w:bookmarkStart w:id="28" w:name="_Toc213247573"/>
      <w:r>
        <w:rPr>
          <w:rFonts w:ascii="Arial" w:hAnsi="Arial"/>
        </w:rPr>
        <w:lastRenderedPageBreak/>
        <w:t>R</w:t>
      </w:r>
      <w:r w:rsidR="00D82FE4" w:rsidRPr="009D1B3C">
        <w:rPr>
          <w:rFonts w:ascii="Arial" w:hAnsi="Arial"/>
        </w:rPr>
        <w:t>ésultats</w:t>
      </w:r>
      <w:bookmarkEnd w:id="28"/>
    </w:p>
    <w:p w14:paraId="0DAC6C99" w14:textId="3D170192" w:rsidR="00D82FE4" w:rsidRPr="009D1B3C" w:rsidRDefault="00D82FE4" w:rsidP="00D82FE4">
      <w:pPr>
        <w:ind w:left="0"/>
        <w:jc w:val="both"/>
        <w:rPr>
          <w:rFonts w:cs="Arial"/>
        </w:rPr>
      </w:pPr>
      <w:r w:rsidRPr="009D1B3C">
        <w:rPr>
          <w:rFonts w:cs="Arial"/>
        </w:rPr>
        <w:t xml:space="preserve">A l’issue </w:t>
      </w:r>
      <w:r w:rsidR="00854CF8" w:rsidRPr="009D1B3C">
        <w:rPr>
          <w:rFonts w:cs="Arial"/>
        </w:rPr>
        <w:t xml:space="preserve">des travaux de </w:t>
      </w:r>
      <w:r w:rsidR="00944856" w:rsidRPr="009D1B3C">
        <w:rPr>
          <w:rFonts w:cs="Arial"/>
        </w:rPr>
        <w:t>la CAPA</w:t>
      </w:r>
      <w:r w:rsidRPr="009D1B3C">
        <w:rPr>
          <w:rFonts w:cs="Arial"/>
        </w:rPr>
        <w:t xml:space="preserve">, les candidats seront avisés par </w:t>
      </w:r>
      <w:r w:rsidR="00854CF8" w:rsidRPr="009D1B3C">
        <w:rPr>
          <w:rFonts w:cs="Arial"/>
        </w:rPr>
        <w:t>courriel</w:t>
      </w:r>
      <w:r w:rsidRPr="009D1B3C">
        <w:rPr>
          <w:rFonts w:cs="Arial"/>
        </w:rPr>
        <w:t xml:space="preserve"> via la plateforme Colibris des suites données à leur demande. </w:t>
      </w:r>
    </w:p>
    <w:p w14:paraId="2ACEEB98" w14:textId="21219CA4" w:rsidR="00D82FE4" w:rsidRPr="00D90ACE" w:rsidRDefault="00D82FE4" w:rsidP="00D90ACE">
      <w:pPr>
        <w:pStyle w:val="Paragraphedeliste"/>
        <w:numPr>
          <w:ilvl w:val="0"/>
          <w:numId w:val="11"/>
        </w:numPr>
        <w:jc w:val="both"/>
        <w:rPr>
          <w:rFonts w:cs="Arial"/>
        </w:rPr>
      </w:pPr>
      <w:r w:rsidRPr="00D90ACE">
        <w:rPr>
          <w:rFonts w:cs="Arial"/>
        </w:rPr>
        <w:t>S’ils sont retenus sur la liste principale, ils doivent procéder à leur inscription auprès de l’organisme de formation sélectionné.</w:t>
      </w:r>
    </w:p>
    <w:p w14:paraId="37E430C7" w14:textId="57BA7ED7" w:rsidR="00F84932" w:rsidRPr="00D90ACE" w:rsidRDefault="00D82FE4" w:rsidP="00D90ACE">
      <w:pPr>
        <w:pStyle w:val="Paragraphedeliste"/>
        <w:numPr>
          <w:ilvl w:val="0"/>
          <w:numId w:val="11"/>
        </w:numPr>
        <w:jc w:val="both"/>
        <w:rPr>
          <w:rFonts w:cs="Arial"/>
        </w:rPr>
      </w:pPr>
      <w:r w:rsidRPr="00D90ACE">
        <w:rPr>
          <w:rFonts w:cs="Arial"/>
        </w:rPr>
        <w:t xml:space="preserve">S’ils sont retenus sur la liste complémentaire, ils sont susceptibles d’être contactés ultérieurement par la DPE en fonction des renoncements des candidats retenus sur liste principale. </w:t>
      </w:r>
    </w:p>
    <w:p w14:paraId="261C2C25" w14:textId="77777777" w:rsidR="00F84932" w:rsidRPr="009D1B3C" w:rsidRDefault="00F84932" w:rsidP="00F84932">
      <w:pPr>
        <w:ind w:left="0"/>
        <w:jc w:val="both"/>
        <w:rPr>
          <w:rFonts w:cs="Arial"/>
        </w:rPr>
      </w:pPr>
    </w:p>
    <w:p w14:paraId="4A8186A8" w14:textId="46B1AA7D" w:rsidR="00F84932" w:rsidRPr="009D1B3C" w:rsidRDefault="00F84932" w:rsidP="00F84932">
      <w:pPr>
        <w:spacing w:after="240" w:line="240" w:lineRule="auto"/>
        <w:ind w:left="0"/>
        <w:jc w:val="both"/>
        <w:rPr>
          <w:rFonts w:cs="Arial"/>
        </w:rPr>
      </w:pPr>
      <w:r w:rsidRPr="009D1B3C">
        <w:rPr>
          <w:rFonts w:cs="Arial"/>
        </w:rPr>
        <w:t>Pour tous les candidats qui ne pourront bénéficier d’un congé de formation, un courrier de refus qui attestera du nombre de candidature</w:t>
      </w:r>
      <w:r w:rsidR="00454F95" w:rsidRPr="009D1B3C">
        <w:rPr>
          <w:rFonts w:cs="Arial"/>
        </w:rPr>
        <w:t>s</w:t>
      </w:r>
      <w:r w:rsidRPr="009D1B3C">
        <w:rPr>
          <w:rFonts w:cs="Arial"/>
        </w:rPr>
        <w:t xml:space="preserve"> refusée</w:t>
      </w:r>
      <w:r w:rsidR="00454F95" w:rsidRPr="009D1B3C">
        <w:rPr>
          <w:rFonts w:cs="Arial"/>
        </w:rPr>
        <w:t>s</w:t>
      </w:r>
      <w:r w:rsidRPr="009D1B3C">
        <w:rPr>
          <w:rFonts w:cs="Arial"/>
        </w:rPr>
        <w:t xml:space="preserve"> leurs sera transmis</w:t>
      </w:r>
      <w:r w:rsidR="00052650">
        <w:rPr>
          <w:rFonts w:cs="Arial"/>
        </w:rPr>
        <w:t xml:space="preserve"> via l’application Colibris</w:t>
      </w:r>
      <w:r w:rsidRPr="009D1B3C">
        <w:rPr>
          <w:rFonts w:cs="Arial"/>
        </w:rPr>
        <w:t xml:space="preserve"> </w:t>
      </w:r>
      <w:r w:rsidR="00454F95" w:rsidRPr="009D1B3C">
        <w:rPr>
          <w:rFonts w:cs="Arial"/>
        </w:rPr>
        <w:t xml:space="preserve">et permettra d’attester de leur situation lors d’une prochaine demande. </w:t>
      </w:r>
    </w:p>
    <w:p w14:paraId="301D0C3B" w14:textId="77777777" w:rsidR="00D82FE4" w:rsidRPr="009D1B3C" w:rsidRDefault="00D82FE4" w:rsidP="00D82FE4">
      <w:pPr>
        <w:pStyle w:val="Titre2"/>
      </w:pPr>
      <w:r w:rsidRPr="009D1B3C">
        <w:rPr>
          <w:u w:val="none"/>
        </w:rPr>
        <w:t xml:space="preserve"> </w:t>
      </w:r>
      <w:bookmarkStart w:id="29" w:name="_Toc213247574"/>
      <w:r w:rsidRPr="009D1B3C">
        <w:t>Recours</w:t>
      </w:r>
      <w:bookmarkEnd w:id="29"/>
    </w:p>
    <w:p w14:paraId="656B06AD" w14:textId="77777777" w:rsidR="00D82FE4" w:rsidRPr="009D1B3C" w:rsidRDefault="00D82FE4" w:rsidP="00D82FE4">
      <w:pPr>
        <w:spacing w:after="240" w:line="240" w:lineRule="auto"/>
        <w:ind w:left="0"/>
        <w:jc w:val="both"/>
        <w:rPr>
          <w:rFonts w:cs="Arial"/>
        </w:rPr>
      </w:pPr>
      <w:r w:rsidRPr="009D1B3C">
        <w:rPr>
          <w:rFonts w:cs="Arial"/>
        </w:rPr>
        <w:t xml:space="preserve">Les personnels peuvent former un recours gracieux contre les décisions individuelles défavorables prises à leur encontre. Cette procédure est intégralement dématérialisée. </w:t>
      </w:r>
    </w:p>
    <w:p w14:paraId="4B447689" w14:textId="1C8433FF" w:rsidR="00537773" w:rsidRPr="009D1B3C" w:rsidRDefault="00D82FE4" w:rsidP="00D82FE4">
      <w:pPr>
        <w:spacing w:after="240" w:line="240" w:lineRule="auto"/>
        <w:ind w:left="0"/>
        <w:jc w:val="both"/>
        <w:rPr>
          <w:rFonts w:cs="Arial"/>
        </w:rPr>
      </w:pPr>
      <w:r w:rsidRPr="009D1B3C">
        <w:rPr>
          <w:rFonts w:cs="Arial"/>
        </w:rPr>
        <w:t>Ainsi, la demande de recours doit être saisie via l</w:t>
      </w:r>
      <w:r w:rsidR="002743A1" w:rsidRPr="009D1B3C">
        <w:rPr>
          <w:rFonts w:cs="Arial"/>
        </w:rPr>
        <w:t xml:space="preserve">a </w:t>
      </w:r>
      <w:r w:rsidRPr="009D1B3C">
        <w:rPr>
          <w:rFonts w:cs="Arial"/>
        </w:rPr>
        <w:t xml:space="preserve">plateforme Colibris, dans les deux mois suivant la notification du refus par l’administration. </w:t>
      </w:r>
    </w:p>
    <w:p w14:paraId="0A199C21" w14:textId="77777777" w:rsidR="00D82FE4" w:rsidRPr="009D1B3C" w:rsidRDefault="00D82FE4" w:rsidP="00D82FE4">
      <w:pPr>
        <w:pStyle w:val="Titre2"/>
      </w:pPr>
      <w:r w:rsidRPr="009D1B3C">
        <w:rPr>
          <w:u w:val="none"/>
        </w:rPr>
        <w:t xml:space="preserve"> </w:t>
      </w:r>
      <w:bookmarkStart w:id="30" w:name="_Toc213247575"/>
      <w:r w:rsidRPr="009D1B3C">
        <w:t>Obligations du bénéficiaire du congé de formation professionnelle</w:t>
      </w:r>
      <w:bookmarkEnd w:id="30"/>
    </w:p>
    <w:p w14:paraId="13874661" w14:textId="68FD2D66" w:rsidR="00D82FE4" w:rsidRPr="009D1B3C" w:rsidRDefault="00D82FE4" w:rsidP="00D82FE4">
      <w:pPr>
        <w:ind w:left="0"/>
        <w:jc w:val="both"/>
        <w:rPr>
          <w:rFonts w:cs="Arial"/>
        </w:rPr>
      </w:pPr>
      <w:r w:rsidRPr="009D1B3C">
        <w:rPr>
          <w:rFonts w:cs="Arial"/>
        </w:rPr>
        <w:t xml:space="preserve">Un contrôle du suivi de la formation est assuré par le service gestionnaire de l’agent concerné. </w:t>
      </w:r>
    </w:p>
    <w:p w14:paraId="469226D9" w14:textId="77777777" w:rsidR="00944856" w:rsidRPr="009D1B3C" w:rsidRDefault="00D82FE4" w:rsidP="00D82FE4">
      <w:pPr>
        <w:ind w:left="0"/>
        <w:jc w:val="both"/>
        <w:rPr>
          <w:rFonts w:cs="Arial"/>
        </w:rPr>
      </w:pPr>
      <w:r w:rsidRPr="009D1B3C">
        <w:rPr>
          <w:rFonts w:cs="Arial"/>
        </w:rPr>
        <w:t>A ce titre, le bénéficiaire s’engage à fournir</w:t>
      </w:r>
      <w:r w:rsidR="00944856" w:rsidRPr="009D1B3C">
        <w:rPr>
          <w:rFonts w:cs="Arial"/>
        </w:rPr>
        <w:t> :</w:t>
      </w:r>
    </w:p>
    <w:p w14:paraId="47A3A70B" w14:textId="4969CA91" w:rsidR="00D82FE4" w:rsidRPr="009D1B3C" w:rsidRDefault="00944856" w:rsidP="00944856">
      <w:pPr>
        <w:pStyle w:val="Paragraphedeliste"/>
        <w:numPr>
          <w:ilvl w:val="0"/>
          <w:numId w:val="11"/>
        </w:numPr>
        <w:jc w:val="both"/>
        <w:rPr>
          <w:rFonts w:cs="Arial"/>
        </w:rPr>
      </w:pPr>
      <w:r w:rsidRPr="009D1B3C">
        <w:rPr>
          <w:rFonts w:cs="Arial"/>
        </w:rPr>
        <w:t>U</w:t>
      </w:r>
      <w:r w:rsidR="00D82FE4" w:rsidRPr="009D1B3C">
        <w:rPr>
          <w:rFonts w:cs="Arial"/>
        </w:rPr>
        <w:t xml:space="preserve">ne attestation d’inscription à la formation choisie et des attestations mensuelles de présence effective aux cours. </w:t>
      </w:r>
    </w:p>
    <w:p w14:paraId="406D6CEA" w14:textId="16C9C700" w:rsidR="00D82FE4" w:rsidRPr="009D1B3C" w:rsidRDefault="00D82FE4" w:rsidP="00944856">
      <w:pPr>
        <w:pStyle w:val="Paragraphedeliste"/>
        <w:numPr>
          <w:ilvl w:val="0"/>
          <w:numId w:val="11"/>
        </w:numPr>
        <w:rPr>
          <w:rFonts w:cs="Arial"/>
        </w:rPr>
      </w:pPr>
      <w:r w:rsidRPr="009D1B3C">
        <w:rPr>
          <w:rFonts w:cs="Arial"/>
        </w:rPr>
        <w:t>L’attestation mensuelle de présence (assiduité)</w:t>
      </w:r>
      <w:r w:rsidR="00944856" w:rsidRPr="009D1B3C">
        <w:rPr>
          <w:rFonts w:cs="Arial"/>
        </w:rPr>
        <w:t xml:space="preserve">. </w:t>
      </w:r>
      <w:r w:rsidR="00D90ACE">
        <w:rPr>
          <w:rFonts w:cs="Arial"/>
        </w:rPr>
        <w:t>M</w:t>
      </w:r>
      <w:r w:rsidRPr="009D1B3C">
        <w:rPr>
          <w:rFonts w:cs="Arial"/>
        </w:rPr>
        <w:t>odèle joint</w:t>
      </w:r>
      <w:r w:rsidR="00D90ACE">
        <w:rPr>
          <w:rFonts w:cs="Arial"/>
        </w:rPr>
        <w:t xml:space="preserve"> en </w:t>
      </w:r>
      <w:r w:rsidRPr="009D1B3C">
        <w:rPr>
          <w:rFonts w:cs="Arial"/>
        </w:rPr>
        <w:t xml:space="preserve">annexe </w:t>
      </w:r>
      <w:r w:rsidR="00E4045A" w:rsidRPr="009D1B3C">
        <w:rPr>
          <w:rFonts w:cs="Arial"/>
        </w:rPr>
        <w:t>1</w:t>
      </w:r>
      <w:r w:rsidRPr="009D1B3C">
        <w:rPr>
          <w:rFonts w:cs="Arial"/>
        </w:rPr>
        <w:t>.</w:t>
      </w:r>
    </w:p>
    <w:p w14:paraId="2D614389" w14:textId="77777777" w:rsidR="00944856" w:rsidRPr="009D1B3C" w:rsidRDefault="00944856" w:rsidP="00944856">
      <w:pPr>
        <w:ind w:left="0"/>
        <w:rPr>
          <w:rFonts w:cs="Arial"/>
        </w:rPr>
      </w:pPr>
    </w:p>
    <w:p w14:paraId="40F82F3D" w14:textId="414A6C1C" w:rsidR="00D82FE4" w:rsidRPr="009D1B3C" w:rsidRDefault="00944856" w:rsidP="00D82FE4">
      <w:pPr>
        <w:ind w:left="0"/>
        <w:rPr>
          <w:rFonts w:cs="Arial"/>
        </w:rPr>
      </w:pPr>
      <w:r w:rsidRPr="009D1B3C">
        <w:rPr>
          <w:rFonts w:cs="Arial"/>
        </w:rPr>
        <w:t xml:space="preserve">Ces documents devront être adressées </w:t>
      </w:r>
      <w:r w:rsidR="006C1C0D" w:rsidRPr="009D1B3C">
        <w:rPr>
          <w:rFonts w:cs="Arial"/>
        </w:rPr>
        <w:t>à la DPE 4 à 9</w:t>
      </w:r>
      <w:r w:rsidRPr="009D1B3C">
        <w:rPr>
          <w:rFonts w:cs="Arial"/>
        </w:rPr>
        <w:t xml:space="preserve"> pour les titulaires et à la DPE 2 pour les non-titulaires.</w:t>
      </w:r>
      <w:r w:rsidR="0037586D" w:rsidRPr="009D1B3C">
        <w:rPr>
          <w:rFonts w:cs="Arial"/>
        </w:rPr>
        <w:t xml:space="preserve"> </w:t>
      </w:r>
      <w:r w:rsidR="00D90ACE">
        <w:rPr>
          <w:rFonts w:cs="Arial"/>
        </w:rPr>
        <w:t>(</w:t>
      </w:r>
      <w:proofErr w:type="gramStart"/>
      <w:r w:rsidR="00D90ACE">
        <w:rPr>
          <w:rFonts w:cs="Arial"/>
        </w:rPr>
        <w:t>voir</w:t>
      </w:r>
      <w:proofErr w:type="gramEnd"/>
      <w:r w:rsidR="00D90ACE">
        <w:rPr>
          <w:rFonts w:cs="Arial"/>
        </w:rPr>
        <w:t xml:space="preserve"> coordonnées dans l’</w:t>
      </w:r>
      <w:r w:rsidR="0037586D" w:rsidRPr="009D1B3C">
        <w:rPr>
          <w:rFonts w:cs="Arial"/>
        </w:rPr>
        <w:t>annexe 1</w:t>
      </w:r>
      <w:r w:rsidR="00D90ACE">
        <w:rPr>
          <w:rFonts w:cs="Arial"/>
        </w:rPr>
        <w:t>)</w:t>
      </w:r>
      <w:r w:rsidR="005966C0" w:rsidRPr="009D1B3C">
        <w:rPr>
          <w:rFonts w:cs="Arial"/>
        </w:rPr>
        <w:t>.</w:t>
      </w:r>
    </w:p>
    <w:p w14:paraId="5ADD1EE3" w14:textId="77777777" w:rsidR="00944856" w:rsidRPr="009D1B3C" w:rsidRDefault="00944856" w:rsidP="00D82FE4">
      <w:pPr>
        <w:ind w:left="0"/>
        <w:rPr>
          <w:rFonts w:cs="Arial"/>
        </w:rPr>
      </w:pPr>
    </w:p>
    <w:p w14:paraId="0C391606" w14:textId="40B48404" w:rsidR="00D82FE4" w:rsidRPr="009D1B3C" w:rsidRDefault="00D82FE4" w:rsidP="00D82FE4">
      <w:pPr>
        <w:spacing w:line="240" w:lineRule="auto"/>
        <w:ind w:left="0"/>
        <w:jc w:val="both"/>
        <w:rPr>
          <w:rFonts w:cs="Arial"/>
        </w:rPr>
      </w:pPr>
      <w:r w:rsidRPr="009D1B3C">
        <w:rPr>
          <w:rFonts w:cs="Arial"/>
        </w:rPr>
        <w:t xml:space="preserve">Sauf à devoir rembourser le montant de l’indemnité perçue, l’agent est tenu de rester au service de l’Etat « </w:t>
      </w:r>
      <w:r w:rsidRPr="009D1B3C">
        <w:rPr>
          <w:rFonts w:cs="Arial"/>
          <w:i/>
        </w:rPr>
        <w:t>pendant une période dont la durée est égale au triple de celle pendant laquelle il a perçu les indemnités prévues au titre de ce congé</w:t>
      </w:r>
      <w:r w:rsidRPr="009D1B3C">
        <w:rPr>
          <w:rFonts w:cs="Arial"/>
        </w:rPr>
        <w:t xml:space="preserve"> </w:t>
      </w:r>
      <w:r w:rsidR="00944856" w:rsidRPr="009D1B3C">
        <w:rPr>
          <w:rFonts w:cs="Arial"/>
          <w:i/>
        </w:rPr>
        <w:t>de formation »</w:t>
      </w:r>
      <w:r w:rsidRPr="009D1B3C">
        <w:rPr>
          <w:rFonts w:cs="Arial"/>
          <w:i/>
        </w:rPr>
        <w:t>.</w:t>
      </w:r>
      <w:r w:rsidRPr="009D1B3C">
        <w:rPr>
          <w:rFonts w:cs="Arial"/>
        </w:rPr>
        <w:t xml:space="preserve"> </w:t>
      </w:r>
    </w:p>
    <w:p w14:paraId="050E9603" w14:textId="77777777" w:rsidR="00D82FE4" w:rsidRPr="0006627C" w:rsidRDefault="00D82FE4" w:rsidP="00D82FE4">
      <w:pPr>
        <w:spacing w:line="240" w:lineRule="auto"/>
        <w:ind w:left="0"/>
        <w:jc w:val="both"/>
        <w:rPr>
          <w:rFonts w:cs="Arial"/>
        </w:rPr>
      </w:pPr>
      <w:r w:rsidRPr="009D1B3C">
        <w:rPr>
          <w:rFonts w:cs="Arial"/>
        </w:rPr>
        <w:t>Par dérogation, le bénéficiaire d’un CFP au titre de la situation de RQTH</w:t>
      </w:r>
      <w:r w:rsidRPr="0006627C">
        <w:rPr>
          <w:rFonts w:cs="Arial"/>
        </w:rPr>
        <w:t xml:space="preserve"> ou de l’usure professionnelle, qui a perçu deux années de rémunération, est tenu de rester au service de l’Etat au maximum 36 mois (article 25-1 du décret n° 2007-1470 du 15 octobre 2007). </w:t>
      </w:r>
    </w:p>
    <w:p w14:paraId="1B9D9C8D" w14:textId="77777777" w:rsidR="00D82FE4" w:rsidRPr="0006627C" w:rsidRDefault="00D82FE4" w:rsidP="00D82FE4">
      <w:pPr>
        <w:spacing w:line="240" w:lineRule="auto"/>
        <w:ind w:left="0"/>
        <w:jc w:val="both"/>
        <w:rPr>
          <w:rFonts w:cs="Arial"/>
        </w:rPr>
      </w:pPr>
      <w:r w:rsidRPr="0006627C">
        <w:rPr>
          <w:rFonts w:cs="Arial"/>
        </w:rPr>
        <w:t>Dans les conditions fixées par l’article 25 du décret précité n°2007-1470 du 15 octobre 2007 modifié, il peut être dérogé à cette obligation.</w:t>
      </w:r>
    </w:p>
    <w:p w14:paraId="6C09ACA8" w14:textId="51EEAF38" w:rsidR="0027648B" w:rsidRPr="0006627C" w:rsidRDefault="0027648B" w:rsidP="00D82FE4">
      <w:pPr>
        <w:ind w:left="0"/>
        <w:rPr>
          <w:rFonts w:cs="Arial"/>
        </w:rPr>
      </w:pPr>
    </w:p>
    <w:p w14:paraId="5FA577C8" w14:textId="261178D0" w:rsidR="008A1A04" w:rsidRDefault="008A1A04" w:rsidP="00D82FE4">
      <w:pPr>
        <w:pStyle w:val="Titre1"/>
        <w:numPr>
          <w:ilvl w:val="0"/>
          <w:numId w:val="38"/>
        </w:numPr>
        <w:rPr>
          <w:rFonts w:ascii="Arial" w:hAnsi="Arial"/>
        </w:rPr>
      </w:pPr>
      <w:bookmarkStart w:id="31" w:name="_Toc213247576"/>
      <w:r w:rsidRPr="0006627C">
        <w:rPr>
          <w:rFonts w:ascii="Arial" w:hAnsi="Arial"/>
        </w:rPr>
        <w:t>Reports, renoncements, reliquats</w:t>
      </w:r>
      <w:r w:rsidR="00E4045A">
        <w:rPr>
          <w:rFonts w:ascii="Arial" w:hAnsi="Arial"/>
        </w:rPr>
        <w:t xml:space="preserve"> et </w:t>
      </w:r>
      <w:r w:rsidR="00434339" w:rsidRPr="0006627C">
        <w:rPr>
          <w:rFonts w:ascii="Arial" w:hAnsi="Arial"/>
        </w:rPr>
        <w:t>arrêt</w:t>
      </w:r>
      <w:r w:rsidR="00832F2B" w:rsidRPr="0006627C">
        <w:rPr>
          <w:rFonts w:ascii="Arial" w:hAnsi="Arial"/>
        </w:rPr>
        <w:t>s</w:t>
      </w:r>
      <w:r w:rsidR="00434339" w:rsidRPr="0006627C">
        <w:rPr>
          <w:rFonts w:ascii="Arial" w:hAnsi="Arial"/>
        </w:rPr>
        <w:t xml:space="preserve"> anticipé</w:t>
      </w:r>
      <w:r w:rsidR="00832F2B" w:rsidRPr="0006627C">
        <w:rPr>
          <w:rFonts w:ascii="Arial" w:hAnsi="Arial"/>
        </w:rPr>
        <w:t>s</w:t>
      </w:r>
      <w:bookmarkEnd w:id="31"/>
    </w:p>
    <w:p w14:paraId="5BAFED91" w14:textId="77777777" w:rsidR="0027648B" w:rsidRPr="0006627C" w:rsidRDefault="0027648B" w:rsidP="0027648B">
      <w:pPr>
        <w:pStyle w:val="Titre2"/>
      </w:pPr>
      <w:bookmarkStart w:id="32" w:name="_Toc213247577"/>
      <w:r w:rsidRPr="0006627C">
        <w:t>Modalités de report de congé de formation</w:t>
      </w:r>
      <w:bookmarkEnd w:id="32"/>
    </w:p>
    <w:p w14:paraId="0739B2B0" w14:textId="77777777" w:rsidR="0027648B" w:rsidRPr="0006627C" w:rsidRDefault="0027648B" w:rsidP="0027648B">
      <w:pPr>
        <w:spacing w:after="240" w:line="240" w:lineRule="auto"/>
        <w:ind w:left="0"/>
        <w:jc w:val="both"/>
        <w:rPr>
          <w:rFonts w:cs="Arial"/>
        </w:rPr>
      </w:pPr>
      <w:r w:rsidRPr="0006627C">
        <w:rPr>
          <w:rFonts w:cs="Arial"/>
        </w:rPr>
        <w:t xml:space="preserve">L’enseignant titulaire ayant obtenu un congé de formation s’engage à l’effectuer sur l’année au titre de laquelle il lui a été accordé. </w:t>
      </w:r>
    </w:p>
    <w:p w14:paraId="4B88C9B3" w14:textId="5454A07C" w:rsidR="0027648B" w:rsidRPr="009D1B3C" w:rsidRDefault="00A15693" w:rsidP="0027648B">
      <w:pPr>
        <w:spacing w:after="240" w:line="240" w:lineRule="auto"/>
        <w:ind w:left="0"/>
        <w:jc w:val="both"/>
        <w:rPr>
          <w:rFonts w:cs="Arial"/>
        </w:rPr>
      </w:pPr>
      <w:r>
        <w:rPr>
          <w:rFonts w:cs="Arial"/>
        </w:rPr>
        <w:t xml:space="preserve">Il peut exceptionnellement solliciter une demande de report de son congé de formation, celle-ci doit être explicite et </w:t>
      </w:r>
      <w:r w:rsidR="0027648B" w:rsidRPr="0006627C">
        <w:rPr>
          <w:rFonts w:cs="Arial"/>
        </w:rPr>
        <w:t xml:space="preserve">dûment motivée par un changement imprévu de la situation personnelle du demandeur (notamment congé de maternité, </w:t>
      </w:r>
      <w:r w:rsidR="0065338D">
        <w:rPr>
          <w:rFonts w:cs="Arial"/>
        </w:rPr>
        <w:t>importants</w:t>
      </w:r>
      <w:r w:rsidR="0027648B" w:rsidRPr="0006627C">
        <w:rPr>
          <w:rFonts w:cs="Arial"/>
        </w:rPr>
        <w:t xml:space="preserve"> </w:t>
      </w:r>
      <w:r w:rsidR="0027648B" w:rsidRPr="009D1B3C">
        <w:rPr>
          <w:rFonts w:cs="Arial"/>
        </w:rPr>
        <w:t xml:space="preserve">problèmes de santé ou financiers). </w:t>
      </w:r>
    </w:p>
    <w:p w14:paraId="59AEC7F8" w14:textId="77777777" w:rsidR="0027648B" w:rsidRDefault="0027648B" w:rsidP="0027648B">
      <w:pPr>
        <w:spacing w:after="240" w:line="240" w:lineRule="auto"/>
        <w:ind w:left="0"/>
        <w:jc w:val="both"/>
        <w:rPr>
          <w:rFonts w:cs="Arial"/>
        </w:rPr>
      </w:pPr>
      <w:r w:rsidRPr="009D1B3C">
        <w:rPr>
          <w:rFonts w:cs="Arial"/>
        </w:rPr>
        <w:t>Le report ne peut être accordé que pour une seule année, ou à titre exceptionnel, pour une seconde année pour raisons de santé.</w:t>
      </w:r>
    </w:p>
    <w:p w14:paraId="17AB0228" w14:textId="77777777" w:rsidR="00052650" w:rsidRPr="009D1B3C" w:rsidRDefault="00052650" w:rsidP="0027648B">
      <w:pPr>
        <w:spacing w:after="240" w:line="240" w:lineRule="auto"/>
        <w:ind w:left="0"/>
        <w:jc w:val="both"/>
        <w:rPr>
          <w:rFonts w:cs="Arial"/>
        </w:rPr>
      </w:pPr>
    </w:p>
    <w:p w14:paraId="3C0963FB" w14:textId="78AE3E0E" w:rsidR="0050798C" w:rsidRDefault="0027648B" w:rsidP="0027648B">
      <w:pPr>
        <w:pBdr>
          <w:top w:val="single" w:sz="4" w:space="1" w:color="auto"/>
          <w:left w:val="single" w:sz="4" w:space="4" w:color="auto"/>
          <w:bottom w:val="single" w:sz="4" w:space="1" w:color="auto"/>
          <w:right w:val="single" w:sz="4" w:space="4" w:color="auto"/>
        </w:pBdr>
        <w:spacing w:before="240"/>
        <w:ind w:left="0"/>
        <w:jc w:val="both"/>
        <w:rPr>
          <w:rStyle w:val="Lienhypertexte"/>
          <w:rFonts w:cs="Arial"/>
        </w:rPr>
      </w:pPr>
      <w:r w:rsidRPr="009D1B3C">
        <w:rPr>
          <w:rFonts w:cs="Arial"/>
          <w:b/>
        </w:rPr>
        <w:lastRenderedPageBreak/>
        <w:t>ATTENTION</w:t>
      </w:r>
      <w:r w:rsidR="0050798C">
        <w:rPr>
          <w:rFonts w:cs="Arial"/>
          <w:b/>
        </w:rPr>
        <w:t> </w:t>
      </w:r>
      <w:r w:rsidR="0050798C">
        <w:rPr>
          <w:rFonts w:cs="Arial"/>
        </w:rPr>
        <w:t>:</w:t>
      </w:r>
      <w:r w:rsidRPr="009D1B3C">
        <w:rPr>
          <w:rFonts w:cs="Arial"/>
        </w:rPr>
        <w:t xml:space="preserve"> </w:t>
      </w:r>
      <w:r w:rsidR="0050798C">
        <w:rPr>
          <w:rFonts w:cs="Arial"/>
        </w:rPr>
        <w:t>L</w:t>
      </w:r>
      <w:r w:rsidRPr="009D1B3C">
        <w:rPr>
          <w:rFonts w:cs="Arial"/>
        </w:rPr>
        <w:t>es demandes devront être adressées au plus vite et au plus tard deux mois avant la date de début du congé de formation, à l’adresse</w:t>
      </w:r>
      <w:r w:rsidR="00B348CF">
        <w:rPr>
          <w:rFonts w:cs="Arial"/>
        </w:rPr>
        <w:t> :</w:t>
      </w:r>
      <w:r w:rsidRPr="009D1B3C">
        <w:rPr>
          <w:rFonts w:cs="Arial"/>
        </w:rPr>
        <w:t xml:space="preserve"> </w:t>
      </w:r>
      <w:hyperlink r:id="rId18" w:history="1">
        <w:r w:rsidRPr="009D1B3C">
          <w:rPr>
            <w:rStyle w:val="Lienhypertexte"/>
            <w:rFonts w:cs="Arial"/>
          </w:rPr>
          <w:t>ce.dpe-congedeformation@ac-versailles.fr</w:t>
        </w:r>
      </w:hyperlink>
    </w:p>
    <w:p w14:paraId="607690C0" w14:textId="77777777" w:rsidR="0027648B" w:rsidRPr="009D1B3C" w:rsidRDefault="0027648B" w:rsidP="0027648B">
      <w:pPr>
        <w:pBdr>
          <w:top w:val="single" w:sz="4" w:space="1" w:color="auto"/>
          <w:left w:val="single" w:sz="4" w:space="4" w:color="auto"/>
          <w:bottom w:val="single" w:sz="4" w:space="1" w:color="auto"/>
          <w:right w:val="single" w:sz="4" w:space="4" w:color="auto"/>
        </w:pBdr>
        <w:spacing w:before="240"/>
        <w:ind w:left="0"/>
        <w:jc w:val="both"/>
        <w:rPr>
          <w:rFonts w:cs="Arial"/>
          <w:b/>
          <w:bCs/>
        </w:rPr>
      </w:pPr>
      <w:r w:rsidRPr="009D1B3C">
        <w:rPr>
          <w:rFonts w:cs="Arial"/>
          <w:b/>
          <w:bCs/>
        </w:rPr>
        <w:t xml:space="preserve">Les demandes de report transmises au-delà de ce délai seront considérées comme un renoncement au congé de formation. </w:t>
      </w:r>
    </w:p>
    <w:p w14:paraId="3F9C04CB" w14:textId="77777777" w:rsidR="0027648B" w:rsidRPr="009D1B3C" w:rsidRDefault="0027648B" w:rsidP="0027648B">
      <w:pPr>
        <w:spacing w:after="160" w:line="259" w:lineRule="auto"/>
        <w:ind w:left="0"/>
        <w:rPr>
          <w:rFonts w:cs="Arial"/>
        </w:rPr>
      </w:pPr>
    </w:p>
    <w:p w14:paraId="5F70C0ED" w14:textId="77777777" w:rsidR="0027648B" w:rsidRPr="009D1B3C" w:rsidRDefault="0027648B" w:rsidP="0027648B">
      <w:pPr>
        <w:pStyle w:val="Titre2"/>
      </w:pPr>
      <w:r w:rsidRPr="009D1B3C">
        <w:rPr>
          <w:u w:val="none"/>
        </w:rPr>
        <w:t xml:space="preserve"> </w:t>
      </w:r>
      <w:bookmarkStart w:id="33" w:name="_Toc213247578"/>
      <w:r w:rsidRPr="009D1B3C">
        <w:t>Modalités de renoncement</w:t>
      </w:r>
      <w:bookmarkEnd w:id="33"/>
    </w:p>
    <w:p w14:paraId="03A6347E" w14:textId="77777777" w:rsidR="0027648B" w:rsidRPr="009D1B3C" w:rsidRDefault="0027648B" w:rsidP="0027648B">
      <w:pPr>
        <w:spacing w:after="240" w:line="240" w:lineRule="auto"/>
        <w:ind w:left="0"/>
        <w:jc w:val="both"/>
        <w:rPr>
          <w:rFonts w:cs="Arial"/>
        </w:rPr>
      </w:pPr>
      <w:r w:rsidRPr="009D1B3C">
        <w:rPr>
          <w:rFonts w:cs="Arial"/>
        </w:rPr>
        <w:t xml:space="preserve">La demande de renoncement au bénéfice d’un congé de formation est à adresser par courriel dans les meilleurs délais à l’adresse : </w:t>
      </w:r>
      <w:hyperlink r:id="rId19" w:history="1">
        <w:r w:rsidRPr="009D1B3C">
          <w:rPr>
            <w:rStyle w:val="Lienhypertexte"/>
            <w:rFonts w:cs="Arial"/>
          </w:rPr>
          <w:t>ce.dpe-congedeformation@ac-versailles.fr</w:t>
        </w:r>
      </w:hyperlink>
    </w:p>
    <w:tbl>
      <w:tblPr>
        <w:tblStyle w:val="Grilledutableau"/>
        <w:tblW w:w="9710" w:type="dxa"/>
        <w:tblLook w:val="04A0" w:firstRow="1" w:lastRow="0" w:firstColumn="1" w:lastColumn="0" w:noHBand="0" w:noVBand="1"/>
      </w:tblPr>
      <w:tblGrid>
        <w:gridCol w:w="9710"/>
      </w:tblGrid>
      <w:tr w:rsidR="0027648B" w:rsidRPr="009D1B3C" w14:paraId="0636BF68" w14:textId="77777777" w:rsidTr="00B13D74">
        <w:trPr>
          <w:trHeight w:val="626"/>
        </w:trPr>
        <w:tc>
          <w:tcPr>
            <w:tcW w:w="9710" w:type="dxa"/>
          </w:tcPr>
          <w:p w14:paraId="1A388AEF" w14:textId="77777777" w:rsidR="0027648B" w:rsidRPr="009D1B3C" w:rsidRDefault="0027648B" w:rsidP="00B13D74">
            <w:pPr>
              <w:pStyle w:val="Commentaire"/>
              <w:ind w:left="0"/>
              <w:jc w:val="both"/>
              <w:rPr>
                <w:rFonts w:cs="Arial"/>
                <w:sz w:val="24"/>
                <w:szCs w:val="24"/>
              </w:rPr>
            </w:pPr>
            <w:r w:rsidRPr="009D1B3C">
              <w:rPr>
                <w:rFonts w:cs="Arial"/>
                <w:b/>
                <w:bCs/>
              </w:rPr>
              <w:t>ATTENTION</w:t>
            </w:r>
            <w:r w:rsidRPr="009D1B3C">
              <w:rPr>
                <w:rFonts w:cs="Arial"/>
              </w:rPr>
              <w:t> : un agent qui décide de renoncer à un congé de formation qu’il a obtenu perd l’historique et les points acquis au titre des demandes antérieures sur les groupes 1 et 2.</w:t>
            </w:r>
          </w:p>
        </w:tc>
      </w:tr>
    </w:tbl>
    <w:p w14:paraId="7D599E51" w14:textId="77777777" w:rsidR="0027648B" w:rsidRPr="009D1B3C" w:rsidRDefault="0027648B" w:rsidP="0027648B">
      <w:pPr>
        <w:spacing w:after="240" w:line="240" w:lineRule="auto"/>
        <w:ind w:left="0"/>
        <w:jc w:val="both"/>
        <w:rPr>
          <w:rFonts w:cs="Arial"/>
        </w:rPr>
      </w:pPr>
    </w:p>
    <w:p w14:paraId="721B89B3" w14:textId="77777777" w:rsidR="0027648B" w:rsidRPr="009D1B3C" w:rsidRDefault="0027648B" w:rsidP="0027648B">
      <w:pPr>
        <w:pStyle w:val="Titre2"/>
      </w:pPr>
      <w:r w:rsidRPr="009D1B3C">
        <w:rPr>
          <w:u w:val="none"/>
        </w:rPr>
        <w:t xml:space="preserve"> </w:t>
      </w:r>
      <w:bookmarkStart w:id="34" w:name="_Toc213247579"/>
      <w:r w:rsidRPr="009D1B3C">
        <w:t>Utilisation des reliquats de congé de formation</w:t>
      </w:r>
      <w:bookmarkEnd w:id="34"/>
    </w:p>
    <w:p w14:paraId="257E9708" w14:textId="71C3F78B" w:rsidR="0027648B" w:rsidRPr="009D1B3C" w:rsidRDefault="0027648B" w:rsidP="0027648B">
      <w:pPr>
        <w:ind w:left="0"/>
        <w:jc w:val="both"/>
        <w:rPr>
          <w:rFonts w:cs="Arial"/>
        </w:rPr>
      </w:pPr>
      <w:r w:rsidRPr="009D1B3C">
        <w:rPr>
          <w:rFonts w:cs="Arial"/>
        </w:rPr>
        <w:t xml:space="preserve">Un agent ayant obtenu un congé de formation </w:t>
      </w:r>
      <w:r w:rsidR="000423D3">
        <w:rPr>
          <w:rFonts w:cs="Arial"/>
        </w:rPr>
        <w:t xml:space="preserve">d’une durée </w:t>
      </w:r>
      <w:r w:rsidRPr="009D1B3C">
        <w:rPr>
          <w:rFonts w:cs="Arial"/>
        </w:rPr>
        <w:t>inférieur</w:t>
      </w:r>
      <w:r w:rsidR="000423D3">
        <w:rPr>
          <w:rFonts w:cs="Arial"/>
        </w:rPr>
        <w:t>e</w:t>
      </w:r>
      <w:r w:rsidRPr="009D1B3C">
        <w:rPr>
          <w:rFonts w:cs="Arial"/>
        </w:rPr>
        <w:t xml:space="preserve"> à la durée maximale de congé de formation rémunéré </w:t>
      </w:r>
      <w:r w:rsidR="0050798C">
        <w:rPr>
          <w:rFonts w:cs="Arial"/>
        </w:rPr>
        <w:t>à laquelle il peut prétendre, peut demander à bénéficier des mois restants non-consommés (reliquat)</w:t>
      </w:r>
      <w:r w:rsidRPr="009D1B3C">
        <w:rPr>
          <w:rFonts w:cs="Arial"/>
        </w:rPr>
        <w:t xml:space="preserve">. </w:t>
      </w:r>
    </w:p>
    <w:p w14:paraId="0474E341" w14:textId="77777777" w:rsidR="0027648B" w:rsidRPr="009D1B3C" w:rsidRDefault="0027648B" w:rsidP="0027648B">
      <w:pPr>
        <w:ind w:left="0"/>
        <w:jc w:val="both"/>
        <w:rPr>
          <w:rFonts w:cs="Arial"/>
        </w:rPr>
      </w:pPr>
    </w:p>
    <w:p w14:paraId="133EE3D2" w14:textId="6C59C7B4" w:rsidR="0027648B" w:rsidRPr="0006627C" w:rsidRDefault="0027648B" w:rsidP="0027648B">
      <w:pPr>
        <w:ind w:left="0"/>
        <w:jc w:val="both"/>
        <w:rPr>
          <w:rFonts w:cs="Arial"/>
        </w:rPr>
      </w:pPr>
      <w:r w:rsidRPr="009D1B3C">
        <w:rPr>
          <w:rFonts w:cs="Arial"/>
        </w:rPr>
        <w:t>Pour bénéficier de</w:t>
      </w:r>
      <w:r w:rsidR="0050798C">
        <w:rPr>
          <w:rFonts w:cs="Arial"/>
        </w:rPr>
        <w:t xml:space="preserve"> ces</w:t>
      </w:r>
      <w:r w:rsidRPr="009D1B3C">
        <w:rPr>
          <w:rFonts w:cs="Arial"/>
        </w:rPr>
        <w:t xml:space="preserve"> reliquats, l’agent doit en faire la demande au moment de l’ouverture de la campagne </w:t>
      </w:r>
      <w:r w:rsidR="0050798C">
        <w:rPr>
          <w:rFonts w:cs="Arial"/>
        </w:rPr>
        <w:t xml:space="preserve">annuelle </w:t>
      </w:r>
      <w:r w:rsidRPr="009D1B3C">
        <w:rPr>
          <w:rFonts w:cs="Arial"/>
        </w:rPr>
        <w:t>de congé de formation.</w:t>
      </w:r>
    </w:p>
    <w:p w14:paraId="6EB6B365" w14:textId="77777777" w:rsidR="0027648B" w:rsidRPr="0006627C" w:rsidRDefault="0027648B" w:rsidP="0027648B">
      <w:pPr>
        <w:jc w:val="both"/>
        <w:rPr>
          <w:rFonts w:cs="Arial"/>
        </w:rPr>
      </w:pPr>
    </w:p>
    <w:p w14:paraId="720D2E29" w14:textId="05C655FC" w:rsidR="0027648B" w:rsidRPr="0006627C" w:rsidRDefault="0027648B" w:rsidP="0027648B">
      <w:pPr>
        <w:ind w:left="0"/>
        <w:jc w:val="both"/>
        <w:rPr>
          <w:rFonts w:cs="Arial"/>
        </w:rPr>
      </w:pPr>
      <w:r w:rsidRPr="0006627C">
        <w:rPr>
          <w:rFonts w:cs="Arial"/>
        </w:rPr>
        <w:t>Les agents qui formulent des demandes dans les deux années qui suivent l’obtention d’un congé conservent les points liés au nombre de demandes précédent l’obtention du congé de formation.</w:t>
      </w:r>
    </w:p>
    <w:p w14:paraId="7EB0E07D" w14:textId="77777777" w:rsidR="0027648B" w:rsidRPr="0006627C" w:rsidRDefault="0027648B" w:rsidP="0027648B">
      <w:pPr>
        <w:jc w:val="both"/>
        <w:rPr>
          <w:rFonts w:cs="Arial"/>
        </w:rPr>
      </w:pPr>
    </w:p>
    <w:p w14:paraId="62A11684" w14:textId="77777777" w:rsidR="0027648B" w:rsidRPr="0006627C" w:rsidRDefault="0027648B" w:rsidP="0027648B">
      <w:pPr>
        <w:ind w:left="0"/>
        <w:jc w:val="both"/>
        <w:rPr>
          <w:rFonts w:cs="Arial"/>
        </w:rPr>
      </w:pPr>
      <w:r w:rsidRPr="0006627C">
        <w:rPr>
          <w:rFonts w:cs="Arial"/>
        </w:rPr>
        <w:t xml:space="preserve">En revanche, en l’absence de candidature pendant plus de deux ans, le décompte des points relatifs au nombre de demandes repart à zéro pour les demandes des groupes 1 et 2. </w:t>
      </w:r>
    </w:p>
    <w:p w14:paraId="58E9B093" w14:textId="77777777" w:rsidR="0027648B" w:rsidRPr="0006627C" w:rsidRDefault="0027648B" w:rsidP="0027648B">
      <w:pPr>
        <w:jc w:val="both"/>
        <w:rPr>
          <w:rFonts w:cs="Arial"/>
        </w:rPr>
      </w:pPr>
    </w:p>
    <w:p w14:paraId="5FA03AB1" w14:textId="77777777" w:rsidR="006C1C0D" w:rsidRDefault="0027648B" w:rsidP="0027648B">
      <w:pPr>
        <w:ind w:left="0"/>
        <w:jc w:val="both"/>
        <w:rPr>
          <w:rFonts w:cs="Arial"/>
        </w:rPr>
      </w:pPr>
      <w:r w:rsidRPr="0006627C">
        <w:rPr>
          <w:rFonts w:cs="Arial"/>
          <w:u w:val="single"/>
        </w:rPr>
        <w:t>Exemple</w:t>
      </w:r>
      <w:r w:rsidRPr="0006627C">
        <w:rPr>
          <w:rFonts w:cs="Arial"/>
        </w:rPr>
        <w:t xml:space="preserve"> : un agent ayant obtenu au titre de l’année scolaire 2024/2025 un congé de formation de 5 mois au titre de sa 6</w:t>
      </w:r>
      <w:r w:rsidRPr="0006627C">
        <w:rPr>
          <w:rFonts w:cs="Arial"/>
          <w:vertAlign w:val="superscript"/>
        </w:rPr>
        <w:t>ème</w:t>
      </w:r>
      <w:r w:rsidRPr="0006627C">
        <w:rPr>
          <w:rFonts w:cs="Arial"/>
        </w:rPr>
        <w:t xml:space="preserve"> candidature peut utiliser les 7 mois restants dans une nouvelle demande de congé de formation : </w:t>
      </w:r>
    </w:p>
    <w:p w14:paraId="1827E374" w14:textId="6FBD485E" w:rsidR="0027648B" w:rsidRPr="006C1C0D" w:rsidRDefault="0027648B" w:rsidP="006C1C0D">
      <w:pPr>
        <w:pStyle w:val="Paragraphedeliste"/>
        <w:numPr>
          <w:ilvl w:val="0"/>
          <w:numId w:val="11"/>
        </w:numPr>
        <w:jc w:val="both"/>
        <w:rPr>
          <w:rFonts w:cs="Arial"/>
        </w:rPr>
      </w:pPr>
      <w:r w:rsidRPr="006C1C0D">
        <w:rPr>
          <w:rFonts w:cs="Arial"/>
        </w:rPr>
        <w:t xml:space="preserve">S’il utilise le reliquat de ces congés (7 mois restants) dans les deux ans, il conserve l’antériorité du nombre de demandes. Il sera </w:t>
      </w:r>
      <w:proofErr w:type="spellStart"/>
      <w:r w:rsidRPr="006C1C0D">
        <w:rPr>
          <w:rFonts w:cs="Arial"/>
        </w:rPr>
        <w:t>barémé</w:t>
      </w:r>
      <w:proofErr w:type="spellEnd"/>
      <w:r w:rsidRPr="006C1C0D">
        <w:rPr>
          <w:rFonts w:cs="Arial"/>
        </w:rPr>
        <w:t xml:space="preserve"> de 180 points au titre de sa 7</w:t>
      </w:r>
      <w:r w:rsidRPr="006C1C0D">
        <w:rPr>
          <w:rFonts w:cs="Arial"/>
          <w:vertAlign w:val="superscript"/>
        </w:rPr>
        <w:t>ème</w:t>
      </w:r>
      <w:r w:rsidRPr="006C1C0D">
        <w:rPr>
          <w:rFonts w:cs="Arial"/>
        </w:rPr>
        <w:t xml:space="preserve"> candidature en 2025/2026 et de 210 points au titre de sa 8</w:t>
      </w:r>
      <w:r w:rsidRPr="006C1C0D">
        <w:rPr>
          <w:rFonts w:cs="Arial"/>
          <w:vertAlign w:val="superscript"/>
        </w:rPr>
        <w:t>ème</w:t>
      </w:r>
      <w:r w:rsidRPr="006C1C0D">
        <w:rPr>
          <w:rFonts w:cs="Arial"/>
        </w:rPr>
        <w:t xml:space="preserve"> candidature en 2026/2027.</w:t>
      </w:r>
    </w:p>
    <w:p w14:paraId="32AB1FFC" w14:textId="67C6C008" w:rsidR="0027648B" w:rsidRPr="0050798C" w:rsidRDefault="0027648B" w:rsidP="0050798C">
      <w:pPr>
        <w:pStyle w:val="Paragraphedeliste"/>
        <w:numPr>
          <w:ilvl w:val="0"/>
          <w:numId w:val="11"/>
        </w:numPr>
        <w:jc w:val="both"/>
        <w:rPr>
          <w:rFonts w:cs="Arial"/>
        </w:rPr>
      </w:pPr>
      <w:r w:rsidRPr="006C1C0D">
        <w:rPr>
          <w:rFonts w:cs="Arial"/>
        </w:rPr>
        <w:t xml:space="preserve">En revanche, s’il n’utilise ce reliquat de 7 mois qu’en 2027/2028 (soit au-delà de 2 ans), il sera </w:t>
      </w:r>
      <w:proofErr w:type="spellStart"/>
      <w:r w:rsidRPr="006C1C0D">
        <w:rPr>
          <w:rFonts w:cs="Arial"/>
        </w:rPr>
        <w:t>barémé</w:t>
      </w:r>
      <w:proofErr w:type="spellEnd"/>
      <w:r w:rsidRPr="006C1C0D">
        <w:rPr>
          <w:rFonts w:cs="Arial"/>
        </w:rPr>
        <w:t xml:space="preserve"> à zéro point au titre du nombre de demandes. Cet enseignant sera considéré comme ayant présenté une 1</w:t>
      </w:r>
      <w:r w:rsidRPr="006C1C0D">
        <w:rPr>
          <w:rFonts w:cs="Arial"/>
          <w:vertAlign w:val="superscript"/>
        </w:rPr>
        <w:t>ère</w:t>
      </w:r>
      <w:r w:rsidRPr="006C1C0D">
        <w:rPr>
          <w:rFonts w:cs="Arial"/>
        </w:rPr>
        <w:t xml:space="preserve"> candidature de congé de formation pour l’année scolaire 2027/2028. </w:t>
      </w:r>
    </w:p>
    <w:p w14:paraId="010B712F" w14:textId="77777777" w:rsidR="0050798C" w:rsidRDefault="0050798C" w:rsidP="0050798C">
      <w:pPr>
        <w:pStyle w:val="Titre2"/>
        <w:numPr>
          <w:ilvl w:val="0"/>
          <w:numId w:val="0"/>
        </w:numPr>
      </w:pPr>
    </w:p>
    <w:p w14:paraId="69F6E315" w14:textId="4EC1EF70" w:rsidR="0027648B" w:rsidRPr="009D1B3C" w:rsidRDefault="006C1C0D" w:rsidP="0027648B">
      <w:pPr>
        <w:pStyle w:val="Titre2"/>
      </w:pPr>
      <w:bookmarkStart w:id="35" w:name="_Toc213247580"/>
      <w:r w:rsidRPr="009D1B3C">
        <w:t>Fin anticipée</w:t>
      </w:r>
      <w:r w:rsidR="0027648B" w:rsidRPr="009D1B3C">
        <w:t xml:space="preserve"> d</w:t>
      </w:r>
      <w:r w:rsidRPr="009D1B3C">
        <w:t>u</w:t>
      </w:r>
      <w:r w:rsidR="0027648B" w:rsidRPr="009D1B3C">
        <w:t xml:space="preserve"> congé de formation</w:t>
      </w:r>
      <w:bookmarkEnd w:id="35"/>
    </w:p>
    <w:p w14:paraId="3F7282FB" w14:textId="76AF8B03" w:rsidR="0027648B" w:rsidRPr="009D1B3C" w:rsidRDefault="0027648B" w:rsidP="0027648B">
      <w:pPr>
        <w:spacing w:after="240" w:line="240" w:lineRule="auto"/>
        <w:ind w:left="0"/>
        <w:jc w:val="both"/>
        <w:rPr>
          <w:rFonts w:cs="Arial"/>
        </w:rPr>
      </w:pPr>
      <w:r w:rsidRPr="009D1B3C">
        <w:rPr>
          <w:rFonts w:cs="Arial"/>
        </w:rPr>
        <w:t xml:space="preserve">Lorsque l’agent souhaite mettre fin à son congé de formation avant le terme de celui-ci et réintégrer son poste, il doit transmettre sa demande </w:t>
      </w:r>
      <w:r w:rsidR="0075437C">
        <w:rPr>
          <w:rFonts w:cs="Arial"/>
        </w:rPr>
        <w:t>à la</w:t>
      </w:r>
      <w:r w:rsidRPr="009D1B3C">
        <w:rPr>
          <w:rFonts w:cs="Arial"/>
        </w:rPr>
        <w:t xml:space="preserve"> DPE</w:t>
      </w:r>
      <w:r w:rsidR="00741B74">
        <w:rPr>
          <w:rFonts w:cs="Arial"/>
        </w:rPr>
        <w:t xml:space="preserve">, à </w:t>
      </w:r>
      <w:proofErr w:type="spellStart"/>
      <w:r w:rsidR="00741B74">
        <w:rPr>
          <w:rFonts w:cs="Arial"/>
        </w:rPr>
        <w:t>l</w:t>
      </w:r>
      <w:proofErr w:type="spellEnd"/>
      <w:r w:rsidR="0075437C">
        <w:rPr>
          <w:rFonts w:cs="Arial"/>
        </w:rPr>
        <w:t xml:space="preserve"> l’adresse</w:t>
      </w:r>
      <w:r w:rsidR="00741B74">
        <w:rPr>
          <w:rFonts w:cs="Arial"/>
        </w:rPr>
        <w:t xml:space="preserve"> : </w:t>
      </w:r>
      <w:hyperlink r:id="rId20" w:history="1">
        <w:r w:rsidR="00741B74" w:rsidRPr="0077249D">
          <w:rPr>
            <w:rStyle w:val="Lienhypertexte"/>
            <w:rFonts w:cs="Arial"/>
          </w:rPr>
          <w:t>ce.dpe-congedeformation@ac-versailles.fr</w:t>
        </w:r>
      </w:hyperlink>
    </w:p>
    <w:p w14:paraId="2717B5AC" w14:textId="561A0D4C" w:rsidR="0027648B" w:rsidRPr="009D1B3C" w:rsidRDefault="0027648B" w:rsidP="0027648B">
      <w:pPr>
        <w:spacing w:after="240" w:line="240" w:lineRule="auto"/>
        <w:ind w:left="0"/>
        <w:jc w:val="both"/>
        <w:rPr>
          <w:rFonts w:cs="Arial"/>
        </w:rPr>
      </w:pPr>
      <w:r w:rsidRPr="009D1B3C">
        <w:rPr>
          <w:rFonts w:cs="Arial"/>
        </w:rPr>
        <w:t xml:space="preserve">Le retour anticipé de l’agent </w:t>
      </w:r>
      <w:r w:rsidR="0065338D">
        <w:rPr>
          <w:rFonts w:cs="Arial"/>
        </w:rPr>
        <w:t xml:space="preserve">n’est pas de droit. Il </w:t>
      </w:r>
      <w:r w:rsidRPr="009D1B3C">
        <w:rPr>
          <w:rFonts w:cs="Arial"/>
        </w:rPr>
        <w:t xml:space="preserve">peut être refusé pour des raisons de continuité pédagogique. </w:t>
      </w:r>
    </w:p>
    <w:p w14:paraId="6BA79DCE" w14:textId="77777777" w:rsidR="0027648B" w:rsidRPr="009D1B3C" w:rsidRDefault="0027648B" w:rsidP="0027648B">
      <w:pPr>
        <w:spacing w:after="240" w:line="240" w:lineRule="auto"/>
        <w:ind w:left="0"/>
        <w:jc w:val="both"/>
        <w:rPr>
          <w:rFonts w:cs="Arial"/>
        </w:rPr>
      </w:pPr>
      <w:r w:rsidRPr="009D1B3C">
        <w:rPr>
          <w:rFonts w:cs="Arial"/>
        </w:rPr>
        <w:t xml:space="preserve">Si le retour anticipé est accepté, l’agent pourra demander à bénéficier des mois non consommés (reliquat) dans le cadre d’une prochaine campagne de congés de formation. </w:t>
      </w:r>
    </w:p>
    <w:p w14:paraId="3C628F4B" w14:textId="4B1BA727" w:rsidR="0027648B" w:rsidRDefault="006C1C0D" w:rsidP="0013798E">
      <w:pPr>
        <w:spacing w:after="240" w:line="240" w:lineRule="auto"/>
        <w:ind w:left="0"/>
        <w:jc w:val="both"/>
        <w:rPr>
          <w:rFonts w:cs="Arial"/>
        </w:rPr>
      </w:pPr>
      <w:r w:rsidRPr="009D1B3C">
        <w:rPr>
          <w:rFonts w:cs="Arial"/>
        </w:rPr>
        <w:t>En cas de refus, il devra transmettre une attestation de fin de formation pour lui permettre de rester en congé de formation sans devoir fournir l’attestation mensuelle d’assiduité.</w:t>
      </w:r>
    </w:p>
    <w:p w14:paraId="6C84E4D7" w14:textId="77777777" w:rsidR="00A15693" w:rsidRDefault="00A15693" w:rsidP="0013798E">
      <w:pPr>
        <w:spacing w:after="240" w:line="240" w:lineRule="auto"/>
        <w:ind w:left="0"/>
        <w:jc w:val="both"/>
        <w:rPr>
          <w:rFonts w:cs="Arial"/>
        </w:rPr>
      </w:pPr>
    </w:p>
    <w:p w14:paraId="339E0364" w14:textId="77777777" w:rsidR="004E5450" w:rsidRPr="009D1B3C" w:rsidRDefault="004E5450" w:rsidP="0013798E">
      <w:pPr>
        <w:spacing w:after="240" w:line="240" w:lineRule="auto"/>
        <w:ind w:left="0"/>
        <w:jc w:val="both"/>
        <w:rPr>
          <w:rFonts w:cs="Arial"/>
        </w:rPr>
      </w:pPr>
    </w:p>
    <w:p w14:paraId="78F7C5E8" w14:textId="415C99C2" w:rsidR="008A1A04" w:rsidRPr="006C1C0D" w:rsidRDefault="00226A66" w:rsidP="0027648B">
      <w:pPr>
        <w:pStyle w:val="Titre1"/>
        <w:numPr>
          <w:ilvl w:val="0"/>
          <w:numId w:val="38"/>
        </w:numPr>
        <w:rPr>
          <w:rFonts w:ascii="Arial" w:hAnsi="Arial"/>
        </w:rPr>
      </w:pPr>
      <w:bookmarkStart w:id="36" w:name="_Toc213247581"/>
      <w:r w:rsidRPr="006C1C0D">
        <w:rPr>
          <w:rFonts w:ascii="Arial" w:hAnsi="Arial"/>
        </w:rPr>
        <w:lastRenderedPageBreak/>
        <w:t>C</w:t>
      </w:r>
      <w:r w:rsidR="008A1A04" w:rsidRPr="006C1C0D">
        <w:rPr>
          <w:rFonts w:ascii="Arial" w:hAnsi="Arial"/>
        </w:rPr>
        <w:t>ongé de formation non rémunéré</w:t>
      </w:r>
      <w:bookmarkEnd w:id="36"/>
    </w:p>
    <w:p w14:paraId="2A9A67D3" w14:textId="6576AF7B" w:rsidR="00802BF0" w:rsidRPr="0006627C" w:rsidRDefault="00802BF0" w:rsidP="004A3F02">
      <w:pPr>
        <w:spacing w:after="240" w:line="240" w:lineRule="auto"/>
        <w:ind w:left="0"/>
        <w:jc w:val="both"/>
        <w:rPr>
          <w:rFonts w:cs="Arial"/>
        </w:rPr>
      </w:pPr>
      <w:r w:rsidRPr="0006627C">
        <w:rPr>
          <w:rFonts w:cs="Arial"/>
        </w:rPr>
        <w:t xml:space="preserve">Les agents </w:t>
      </w:r>
      <w:r w:rsidR="0065338D">
        <w:rPr>
          <w:rFonts w:cs="Arial"/>
        </w:rPr>
        <w:t xml:space="preserve">peuvent </w:t>
      </w:r>
      <w:r w:rsidRPr="0006627C">
        <w:rPr>
          <w:rFonts w:cs="Arial"/>
        </w:rPr>
        <w:t>faire la demande d’un congé de formation non rémunéré, dans les conditions précisées ci-dess</w:t>
      </w:r>
      <w:r w:rsidR="00812521">
        <w:rPr>
          <w:rFonts w:cs="Arial"/>
        </w:rPr>
        <w:t>o</w:t>
      </w:r>
      <w:r w:rsidRPr="0006627C">
        <w:rPr>
          <w:rFonts w:cs="Arial"/>
        </w:rPr>
        <w:t>us</w:t>
      </w:r>
      <w:r w:rsidR="00C05A89">
        <w:rPr>
          <w:rFonts w:cs="Arial"/>
        </w:rPr>
        <w:t> </w:t>
      </w:r>
      <w:r w:rsidRPr="0006627C">
        <w:rPr>
          <w:rFonts w:cs="Arial"/>
        </w:rPr>
        <w:t>:</w:t>
      </w:r>
    </w:p>
    <w:p w14:paraId="008DDC74" w14:textId="77777777" w:rsidR="00802BF0" w:rsidRPr="0006627C" w:rsidRDefault="00802BF0" w:rsidP="00802BF0">
      <w:pPr>
        <w:ind w:left="0"/>
        <w:jc w:val="both"/>
        <w:rPr>
          <w:rFonts w:cs="Arial"/>
        </w:rPr>
      </w:pPr>
      <w:r w:rsidRPr="0006627C">
        <w:rPr>
          <w:rFonts w:cs="Arial"/>
        </w:rPr>
        <w:t>-</w:t>
      </w:r>
      <w:r w:rsidRPr="0006627C">
        <w:rPr>
          <w:rFonts w:cs="Arial"/>
        </w:rPr>
        <w:tab/>
        <w:t>être en position d’activité ;</w:t>
      </w:r>
    </w:p>
    <w:p w14:paraId="5D4EF69A" w14:textId="77777777" w:rsidR="00802BF0" w:rsidRPr="0006627C" w:rsidRDefault="00802BF0" w:rsidP="00802BF0">
      <w:pPr>
        <w:spacing w:after="240" w:line="240" w:lineRule="auto"/>
        <w:ind w:left="0"/>
        <w:jc w:val="both"/>
        <w:rPr>
          <w:rFonts w:cs="Arial"/>
        </w:rPr>
      </w:pPr>
      <w:r w:rsidRPr="0006627C">
        <w:rPr>
          <w:rFonts w:cs="Arial"/>
        </w:rPr>
        <w:t>-</w:t>
      </w:r>
      <w:r w:rsidRPr="0006627C">
        <w:rPr>
          <w:rFonts w:cs="Arial"/>
        </w:rPr>
        <w:tab/>
        <w:t>avoir accompli trois années de services effectifs.</w:t>
      </w:r>
    </w:p>
    <w:p w14:paraId="76C032F4" w14:textId="49694450" w:rsidR="00226A66" w:rsidRPr="0006627C" w:rsidRDefault="00802BF0" w:rsidP="004A3F02">
      <w:pPr>
        <w:spacing w:after="240" w:line="240" w:lineRule="auto"/>
        <w:ind w:left="0"/>
        <w:jc w:val="both"/>
        <w:rPr>
          <w:rFonts w:cs="Arial"/>
        </w:rPr>
      </w:pPr>
      <w:r w:rsidRPr="0006627C">
        <w:rPr>
          <w:rFonts w:cs="Arial"/>
        </w:rPr>
        <w:t xml:space="preserve">Ils devront </w:t>
      </w:r>
      <w:r w:rsidR="00AC622F" w:rsidRPr="0006627C">
        <w:rPr>
          <w:rFonts w:cs="Arial"/>
        </w:rPr>
        <w:t>transmettre leur demande</w:t>
      </w:r>
      <w:r w:rsidRPr="0006627C">
        <w:rPr>
          <w:rFonts w:cs="Arial"/>
        </w:rPr>
        <w:t xml:space="preserve"> au moins 2 mois avant le début de la formation souhaitée</w:t>
      </w:r>
      <w:r w:rsidR="00AC622F" w:rsidRPr="0006627C">
        <w:rPr>
          <w:rFonts w:cs="Arial"/>
        </w:rPr>
        <w:t xml:space="preserve">, </w:t>
      </w:r>
      <w:r w:rsidR="004A3F02" w:rsidRPr="0006627C">
        <w:rPr>
          <w:rFonts w:cs="Arial"/>
        </w:rPr>
        <w:t>à l’adresse</w:t>
      </w:r>
      <w:r w:rsidR="00AC622F" w:rsidRPr="0006627C">
        <w:rPr>
          <w:rFonts w:cs="Arial"/>
        </w:rPr>
        <w:t xml:space="preserve"> </w:t>
      </w:r>
      <w:r w:rsidR="004A3F02" w:rsidRPr="0006627C">
        <w:rPr>
          <w:rFonts w:cs="Arial"/>
        </w:rPr>
        <w:t xml:space="preserve">: </w:t>
      </w:r>
      <w:hyperlink r:id="rId21" w:history="1">
        <w:r w:rsidR="004A3F02" w:rsidRPr="0006627C">
          <w:rPr>
            <w:rStyle w:val="Lienhypertexte"/>
            <w:rFonts w:cs="Arial"/>
          </w:rPr>
          <w:t>ce.dpe-congedeformation@ac-versailles.fr</w:t>
        </w:r>
      </w:hyperlink>
    </w:p>
    <w:p w14:paraId="6581B577" w14:textId="1CBB0796" w:rsidR="00802BF0" w:rsidRPr="0006627C" w:rsidRDefault="00226A66" w:rsidP="00802BF0">
      <w:pPr>
        <w:ind w:left="0"/>
        <w:jc w:val="both"/>
        <w:rPr>
          <w:rFonts w:cs="Arial"/>
        </w:rPr>
      </w:pPr>
      <w:r w:rsidRPr="0006627C">
        <w:rPr>
          <w:rFonts w:cs="Arial"/>
        </w:rPr>
        <w:t>L</w:t>
      </w:r>
      <w:r w:rsidR="00802BF0" w:rsidRPr="0006627C">
        <w:rPr>
          <w:rFonts w:cs="Arial"/>
        </w:rPr>
        <w:t>es demandes de congé de formation non rémunéré seront examinées en tenant compte des nécessités de service.</w:t>
      </w:r>
    </w:p>
    <w:p w14:paraId="3BE532A8" w14:textId="77777777" w:rsidR="00802BF0" w:rsidRPr="0006627C" w:rsidRDefault="00802BF0" w:rsidP="00802BF0">
      <w:pPr>
        <w:pStyle w:val="Titre"/>
        <w:numPr>
          <w:ilvl w:val="0"/>
          <w:numId w:val="0"/>
        </w:numPr>
      </w:pPr>
    </w:p>
    <w:p w14:paraId="0ED4A124" w14:textId="77777777" w:rsidR="004D5B44" w:rsidRPr="0006627C" w:rsidRDefault="004D5B44" w:rsidP="004D5B44">
      <w:pPr>
        <w:rPr>
          <w:rFonts w:cs="Arial"/>
        </w:rPr>
      </w:pPr>
    </w:p>
    <w:p w14:paraId="225B42CB" w14:textId="77777777" w:rsidR="00944856" w:rsidRDefault="00944856" w:rsidP="00944856">
      <w:pPr>
        <w:spacing w:after="240" w:line="240" w:lineRule="auto"/>
        <w:ind w:left="0"/>
        <w:jc w:val="both"/>
        <w:rPr>
          <w:rFonts w:cs="Arial"/>
        </w:rPr>
      </w:pPr>
      <w:r w:rsidRPr="0006627C">
        <w:rPr>
          <w:rFonts w:cs="Arial"/>
        </w:rPr>
        <w:t>Je vous remercie de bien vouloir porter cette circulaire à la connaissance des personnels concernés.</w:t>
      </w:r>
    </w:p>
    <w:p w14:paraId="13668311" w14:textId="77777777" w:rsidR="00750A3D" w:rsidRDefault="00750A3D" w:rsidP="00944856">
      <w:pPr>
        <w:spacing w:after="240" w:line="240" w:lineRule="auto"/>
        <w:ind w:left="0"/>
        <w:jc w:val="both"/>
        <w:rPr>
          <w:rFonts w:cs="Arial"/>
        </w:rPr>
      </w:pPr>
    </w:p>
    <w:p w14:paraId="25C02DEA" w14:textId="77777777" w:rsidR="00750A3D" w:rsidRDefault="00750A3D" w:rsidP="00944856">
      <w:pPr>
        <w:spacing w:after="240" w:line="240" w:lineRule="auto"/>
        <w:ind w:left="0"/>
        <w:jc w:val="both"/>
        <w:rPr>
          <w:rFonts w:cs="Arial"/>
        </w:rPr>
      </w:pPr>
    </w:p>
    <w:p w14:paraId="76E130C5" w14:textId="77777777" w:rsidR="00750A3D" w:rsidRDefault="00750A3D" w:rsidP="00944856">
      <w:pPr>
        <w:spacing w:after="240" w:line="240" w:lineRule="auto"/>
        <w:ind w:left="0"/>
        <w:jc w:val="both"/>
        <w:rPr>
          <w:rFonts w:cs="Arial"/>
        </w:rPr>
      </w:pPr>
    </w:p>
    <w:p w14:paraId="74640AC9" w14:textId="085B1541" w:rsidR="00750A3D" w:rsidRDefault="00750A3D" w:rsidP="00750A3D">
      <w:pPr>
        <w:pStyle w:val="Default"/>
        <w:jc w:val="center"/>
        <w:rPr>
          <w:sz w:val="20"/>
          <w:szCs w:val="20"/>
        </w:rPr>
      </w:pPr>
      <w:r>
        <w:rPr>
          <w:sz w:val="20"/>
          <w:szCs w:val="20"/>
        </w:rPr>
        <w:t>Pour le Recteur et par délégation</w:t>
      </w:r>
    </w:p>
    <w:p w14:paraId="3CFEC33F" w14:textId="294B23EC" w:rsidR="00750A3D" w:rsidRDefault="00750A3D" w:rsidP="00750A3D">
      <w:pPr>
        <w:pStyle w:val="Default"/>
        <w:jc w:val="center"/>
        <w:rPr>
          <w:sz w:val="20"/>
          <w:szCs w:val="20"/>
        </w:rPr>
      </w:pPr>
      <w:r>
        <w:rPr>
          <w:sz w:val="20"/>
          <w:szCs w:val="20"/>
        </w:rPr>
        <w:t>La secrétaire générale d’académie adjointe – DRH</w:t>
      </w:r>
    </w:p>
    <w:p w14:paraId="5C87FBF5" w14:textId="1495160A" w:rsidR="00750A3D" w:rsidRPr="0006627C" w:rsidRDefault="00750A3D" w:rsidP="00750A3D">
      <w:pPr>
        <w:spacing w:after="240" w:line="240" w:lineRule="auto"/>
        <w:ind w:left="0"/>
        <w:jc w:val="center"/>
        <w:rPr>
          <w:rFonts w:cs="Arial"/>
        </w:rPr>
      </w:pPr>
      <w:r>
        <w:t>Nathalie LAWSON</w:t>
      </w:r>
    </w:p>
    <w:sectPr w:rsidR="00750A3D" w:rsidRPr="0006627C" w:rsidSect="00FB6B47">
      <w:headerReference w:type="default" r:id="rId22"/>
      <w:footerReference w:type="default" r:id="rId23"/>
      <w:headerReference w:type="first" r:id="rId24"/>
      <w:pgSz w:w="11906" w:h="16838"/>
      <w:pgMar w:top="1417" w:right="1274"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6DBE" w14:textId="77777777" w:rsidR="00D71412" w:rsidRDefault="00D71412" w:rsidP="0087097C">
      <w:pPr>
        <w:spacing w:line="240" w:lineRule="auto"/>
      </w:pPr>
      <w:r>
        <w:separator/>
      </w:r>
    </w:p>
  </w:endnote>
  <w:endnote w:type="continuationSeparator" w:id="0">
    <w:p w14:paraId="3C62AAAD" w14:textId="77777777" w:rsidR="00D71412" w:rsidRDefault="00D71412" w:rsidP="00870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rianne">
    <w:altName w:val="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518965"/>
      <w:docPartObj>
        <w:docPartGallery w:val="Page Numbers (Bottom of Page)"/>
        <w:docPartUnique/>
      </w:docPartObj>
    </w:sdtPr>
    <w:sdtEndPr/>
    <w:sdtContent>
      <w:p w14:paraId="63EF1B79" w14:textId="33900C4E" w:rsidR="00D71412" w:rsidRDefault="00D71412">
        <w:pPr>
          <w:pStyle w:val="Pieddepage"/>
          <w:jc w:val="right"/>
        </w:pPr>
        <w:r>
          <w:fldChar w:fldCharType="begin"/>
        </w:r>
        <w:r>
          <w:instrText>PAGE   \* MERGEFORMAT</w:instrText>
        </w:r>
        <w:r>
          <w:fldChar w:fldCharType="separate"/>
        </w:r>
        <w:r>
          <w:t>2</w:t>
        </w:r>
        <w:r>
          <w:fldChar w:fldCharType="end"/>
        </w:r>
      </w:p>
    </w:sdtContent>
  </w:sdt>
  <w:p w14:paraId="3FE8EADD" w14:textId="77777777" w:rsidR="00D71412" w:rsidRDefault="00D714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B6F6" w14:textId="77777777" w:rsidR="00D71412" w:rsidRDefault="00D71412" w:rsidP="0087097C">
      <w:pPr>
        <w:spacing w:line="240" w:lineRule="auto"/>
      </w:pPr>
      <w:r>
        <w:separator/>
      </w:r>
    </w:p>
  </w:footnote>
  <w:footnote w:type="continuationSeparator" w:id="0">
    <w:p w14:paraId="06C57F25" w14:textId="77777777" w:rsidR="00D71412" w:rsidRDefault="00D71412" w:rsidP="0087097C">
      <w:pPr>
        <w:spacing w:line="240" w:lineRule="auto"/>
      </w:pPr>
      <w:r>
        <w:continuationSeparator/>
      </w:r>
    </w:p>
  </w:footnote>
  <w:footnote w:id="1">
    <w:p w14:paraId="14D7E75A" w14:textId="77777777" w:rsidR="00D71412" w:rsidRPr="00094053" w:rsidRDefault="00D71412" w:rsidP="007038FF">
      <w:pPr>
        <w:pStyle w:val="Notedebasdepage"/>
        <w:jc w:val="both"/>
        <w:rPr>
          <w:rFonts w:cs="Arial"/>
          <w:i/>
          <w:iCs/>
          <w:sz w:val="18"/>
          <w:szCs w:val="18"/>
        </w:rPr>
      </w:pPr>
      <w:r w:rsidRPr="00094053">
        <w:rPr>
          <w:rStyle w:val="Appelnotedebasdep"/>
          <w:rFonts w:cs="Arial"/>
          <w:i/>
          <w:iCs/>
          <w:sz w:val="18"/>
          <w:szCs w:val="18"/>
        </w:rPr>
        <w:footnoteRef/>
      </w:r>
      <w:r w:rsidRPr="00094053">
        <w:rPr>
          <w:rFonts w:cs="Arial"/>
          <w:i/>
          <w:iCs/>
          <w:sz w:val="18"/>
          <w:szCs w:val="18"/>
        </w:rPr>
        <w:t xml:space="preserve"> La notion de service effectif n’est pas appréciée au regard de la quotité de travail. A titre d’exemple, une année de service à temps partiel est regardée comme une année de service effectif.</w:t>
      </w:r>
    </w:p>
  </w:footnote>
  <w:footnote w:id="2">
    <w:p w14:paraId="3CEC61BA" w14:textId="2EEBD0A1" w:rsidR="00453256" w:rsidRPr="00453256" w:rsidRDefault="00453256">
      <w:pPr>
        <w:pStyle w:val="Notedebasdepage"/>
        <w:rPr>
          <w:i/>
          <w:iCs/>
          <w:sz w:val="18"/>
          <w:szCs w:val="18"/>
        </w:rPr>
      </w:pPr>
      <w:r w:rsidRPr="00453256">
        <w:rPr>
          <w:rStyle w:val="Appelnotedebasdep"/>
          <w:i/>
          <w:iCs/>
          <w:sz w:val="18"/>
          <w:szCs w:val="18"/>
        </w:rPr>
        <w:footnoteRef/>
      </w:r>
      <w:r w:rsidRPr="00453256">
        <w:rPr>
          <w:i/>
          <w:iCs/>
          <w:sz w:val="18"/>
          <w:szCs w:val="18"/>
        </w:rPr>
        <w:t xml:space="preserve"> </w:t>
      </w:r>
      <w:r w:rsidR="00854CF8">
        <w:rPr>
          <w:i/>
          <w:iCs/>
          <w:sz w:val="18"/>
          <w:szCs w:val="18"/>
        </w:rPr>
        <w:t>Pris en compte au</w:t>
      </w:r>
      <w:r w:rsidRPr="00453256">
        <w:rPr>
          <w:i/>
          <w:iCs/>
          <w:sz w:val="18"/>
          <w:szCs w:val="18"/>
        </w:rPr>
        <w:t xml:space="preserve"> titre des groupes 1,2 et 3 (cf</w:t>
      </w:r>
      <w:r w:rsidR="00854CF8">
        <w:rPr>
          <w:i/>
          <w:iCs/>
          <w:sz w:val="18"/>
          <w:szCs w:val="18"/>
        </w:rPr>
        <w:t>.</w:t>
      </w:r>
      <w:r w:rsidRPr="00453256">
        <w:rPr>
          <w:i/>
          <w:iCs/>
          <w:sz w:val="18"/>
          <w:szCs w:val="18"/>
        </w:rPr>
        <w:t xml:space="preserve"> 3. Priorités académiques du congé de formation professionnelle)</w:t>
      </w:r>
    </w:p>
  </w:footnote>
  <w:footnote w:id="3">
    <w:p w14:paraId="2FF51306" w14:textId="27AF8ADB" w:rsidR="00453256" w:rsidRPr="00453256" w:rsidRDefault="00453256">
      <w:pPr>
        <w:pStyle w:val="Notedebasdepage"/>
        <w:rPr>
          <w:i/>
          <w:iCs/>
          <w:sz w:val="18"/>
          <w:szCs w:val="18"/>
        </w:rPr>
      </w:pPr>
      <w:r w:rsidRPr="00453256">
        <w:rPr>
          <w:rStyle w:val="Appelnotedebasdep"/>
          <w:i/>
          <w:iCs/>
          <w:sz w:val="18"/>
          <w:szCs w:val="18"/>
        </w:rPr>
        <w:footnoteRef/>
      </w:r>
      <w:r w:rsidRPr="00453256">
        <w:rPr>
          <w:i/>
          <w:iCs/>
          <w:sz w:val="18"/>
          <w:szCs w:val="18"/>
        </w:rPr>
        <w:t xml:space="preserve"> </w:t>
      </w:r>
      <w:r w:rsidR="00854CF8">
        <w:rPr>
          <w:i/>
          <w:iCs/>
          <w:sz w:val="18"/>
          <w:szCs w:val="18"/>
        </w:rPr>
        <w:t xml:space="preserve">Pris en compte </w:t>
      </w:r>
      <w:r w:rsidRPr="00453256">
        <w:rPr>
          <w:i/>
          <w:iCs/>
          <w:sz w:val="18"/>
          <w:szCs w:val="18"/>
        </w:rPr>
        <w:t>au titre du seul groupe 3 (cf</w:t>
      </w:r>
      <w:r w:rsidR="00854CF8">
        <w:rPr>
          <w:i/>
          <w:iCs/>
          <w:sz w:val="18"/>
          <w:szCs w:val="18"/>
        </w:rPr>
        <w:t>.</w:t>
      </w:r>
      <w:r w:rsidRPr="00453256">
        <w:rPr>
          <w:i/>
          <w:iCs/>
          <w:sz w:val="18"/>
          <w:szCs w:val="18"/>
        </w:rPr>
        <w:t xml:space="preserve"> 3.3 Accompagnement des projets de reconversion -Groupe 3 et 5.</w:t>
      </w:r>
      <w:r w:rsidR="008F4086">
        <w:rPr>
          <w:i/>
          <w:iCs/>
          <w:sz w:val="18"/>
          <w:szCs w:val="18"/>
        </w:rPr>
        <w:t xml:space="preserve"> </w:t>
      </w:r>
      <w:r w:rsidRPr="00453256">
        <w:rPr>
          <w:i/>
          <w:iCs/>
          <w:sz w:val="18"/>
          <w:szCs w:val="18"/>
        </w:rPr>
        <w:t>Modalités de candidature au congé de formation professionnelle)</w:t>
      </w:r>
    </w:p>
  </w:footnote>
  <w:footnote w:id="4">
    <w:p w14:paraId="76F58EBC" w14:textId="50A93A84" w:rsidR="00100665" w:rsidRPr="00094053" w:rsidRDefault="00100665">
      <w:pPr>
        <w:pStyle w:val="Notedebasdepage"/>
        <w:rPr>
          <w:i/>
          <w:iCs/>
          <w:sz w:val="18"/>
          <w:szCs w:val="18"/>
        </w:rPr>
      </w:pPr>
      <w:r w:rsidRPr="00094053">
        <w:rPr>
          <w:rStyle w:val="Appelnotedebasdep"/>
          <w:i/>
          <w:iCs/>
          <w:sz w:val="18"/>
          <w:szCs w:val="18"/>
        </w:rPr>
        <w:footnoteRef/>
      </w:r>
      <w:r w:rsidRPr="00094053">
        <w:rPr>
          <w:i/>
          <w:iCs/>
          <w:sz w:val="18"/>
          <w:szCs w:val="18"/>
        </w:rPr>
        <w:t xml:space="preserve"> </w:t>
      </w:r>
      <w:r w:rsidRPr="00094053">
        <w:rPr>
          <w:rFonts w:cs="Arial"/>
          <w:i/>
          <w:iCs/>
          <w:sz w:val="18"/>
          <w:szCs w:val="18"/>
        </w:rPr>
        <w:t>Le montant ne peut toutefois excéder le traitement et l’indemnité de résidence afférents à l’indice brut 650 d’un agent en fonction à Paris.</w:t>
      </w:r>
    </w:p>
  </w:footnote>
  <w:footnote w:id="5">
    <w:p w14:paraId="00CF2CA3" w14:textId="43AE0007" w:rsidR="00E4045A" w:rsidRPr="00500B4A" w:rsidRDefault="00E4045A">
      <w:pPr>
        <w:pStyle w:val="Notedebasdepage"/>
        <w:rPr>
          <w:i/>
          <w:iCs/>
          <w:sz w:val="18"/>
          <w:szCs w:val="18"/>
        </w:rPr>
      </w:pPr>
      <w:r w:rsidRPr="009D1B3C">
        <w:rPr>
          <w:rStyle w:val="Appelnotedebasdep"/>
          <w:i/>
          <w:iCs/>
          <w:sz w:val="18"/>
          <w:szCs w:val="18"/>
        </w:rPr>
        <w:footnoteRef/>
      </w:r>
      <w:r w:rsidRPr="009D1B3C">
        <w:rPr>
          <w:i/>
          <w:iCs/>
          <w:sz w:val="18"/>
          <w:szCs w:val="18"/>
        </w:rPr>
        <w:t xml:space="preserve"> Sauf en cas de reconnaissance d’</w:t>
      </w:r>
      <w:r w:rsidR="00854CF8" w:rsidRPr="009D1B3C">
        <w:rPr>
          <w:i/>
          <w:iCs/>
          <w:sz w:val="18"/>
          <w:szCs w:val="18"/>
        </w:rPr>
        <w:t>un risque d’</w:t>
      </w:r>
      <w:r w:rsidRPr="009D1B3C">
        <w:rPr>
          <w:i/>
          <w:iCs/>
          <w:sz w:val="18"/>
          <w:szCs w:val="18"/>
        </w:rPr>
        <w:t>usure professionnelle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C6A7" w14:textId="0ED110CC" w:rsidR="00D71412" w:rsidRDefault="00D71412">
    <w:pPr>
      <w:pStyle w:val="En-tte"/>
    </w:pPr>
    <w:r>
      <w:rPr>
        <w:rFonts w:ascii="Times New Roman"/>
        <w:noProof/>
      </w:rPr>
      <w:drawing>
        <wp:anchor distT="0" distB="0" distL="114300" distR="114300" simplePos="0" relativeHeight="251663360" behindDoc="1" locked="0" layoutInCell="1" allowOverlap="1" wp14:anchorId="417B57D9" wp14:editId="33E6061C">
          <wp:simplePos x="0" y="0"/>
          <wp:positionH relativeFrom="column">
            <wp:posOffset>-2447290</wp:posOffset>
          </wp:positionH>
          <wp:positionV relativeFrom="paragraph">
            <wp:posOffset>-209550</wp:posOffset>
          </wp:positionV>
          <wp:extent cx="1400237" cy="1136713"/>
          <wp:effectExtent l="0" t="0" r="0" b="635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37" cy="11367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BA20" w14:textId="1C0D8359" w:rsidR="00D71412" w:rsidRDefault="00D71412" w:rsidP="006D1570">
    <w:pPr>
      <w:pStyle w:val="En-tte"/>
      <w:tabs>
        <w:tab w:val="clear" w:pos="4536"/>
        <w:tab w:val="clear" w:pos="9072"/>
        <w:tab w:val="left" w:pos="750"/>
        <w:tab w:val="left" w:pos="5460"/>
      </w:tabs>
      <w:ind w:left="-3686"/>
    </w:pPr>
    <w:r>
      <w:rPr>
        <w:noProof/>
      </w:rPr>
      <w:drawing>
        <wp:anchor distT="0" distB="0" distL="114300" distR="114300" simplePos="0" relativeHeight="251667456" behindDoc="1" locked="0" layoutInCell="1" allowOverlap="1" wp14:anchorId="73C82F7F" wp14:editId="569B8F46">
          <wp:simplePos x="0" y="0"/>
          <wp:positionH relativeFrom="column">
            <wp:posOffset>-350520</wp:posOffset>
          </wp:positionH>
          <wp:positionV relativeFrom="paragraph">
            <wp:posOffset>-335280</wp:posOffset>
          </wp:positionV>
          <wp:extent cx="1189355" cy="914400"/>
          <wp:effectExtent l="0" t="0" r="0" b="0"/>
          <wp:wrapTight wrapText="bothSides">
            <wp:wrapPolygon edited="0">
              <wp:start x="0" y="0"/>
              <wp:lineTo x="0" y="21150"/>
              <wp:lineTo x="21104" y="21150"/>
              <wp:lineTo x="21104"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_logoAC_VERSAILL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9355" cy="9144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1" locked="0" layoutInCell="1" allowOverlap="1" wp14:anchorId="1A8537B1" wp14:editId="03B63AC6">
          <wp:simplePos x="0" y="0"/>
          <wp:positionH relativeFrom="column">
            <wp:posOffset>-2351405</wp:posOffset>
          </wp:positionH>
          <wp:positionV relativeFrom="paragraph">
            <wp:posOffset>-234950</wp:posOffset>
          </wp:positionV>
          <wp:extent cx="1400237" cy="1136713"/>
          <wp:effectExtent l="0" t="0" r="0" b="635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0237" cy="1136713"/>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EB7"/>
    <w:multiLevelType w:val="hybridMultilevel"/>
    <w:tmpl w:val="4D4E1DBA"/>
    <w:lvl w:ilvl="0" w:tplc="7E9214D8">
      <w:start w:val="1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D4281"/>
    <w:multiLevelType w:val="hybridMultilevel"/>
    <w:tmpl w:val="76725DC0"/>
    <w:lvl w:ilvl="0" w:tplc="C534081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4E4855"/>
    <w:multiLevelType w:val="hybridMultilevel"/>
    <w:tmpl w:val="EC8C7856"/>
    <w:lvl w:ilvl="0" w:tplc="7E9214D8">
      <w:start w:val="10"/>
      <w:numFmt w:val="bullet"/>
      <w:lvlText w:val="-"/>
      <w:lvlJc w:val="left"/>
      <w:pPr>
        <w:ind w:left="1070" w:hanging="360"/>
      </w:pPr>
      <w:rPr>
        <w:rFonts w:ascii="Arial" w:eastAsia="Times New Roman" w:hAnsi="Arial" w:cs="Aria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 w15:restartNumberingAfterBreak="0">
    <w:nsid w:val="0E3E0D73"/>
    <w:multiLevelType w:val="hybridMultilevel"/>
    <w:tmpl w:val="6804E0DA"/>
    <w:lvl w:ilvl="0" w:tplc="5B903F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74A80"/>
    <w:multiLevelType w:val="multilevel"/>
    <w:tmpl w:val="C1F200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046CE"/>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14FC45CA"/>
    <w:multiLevelType w:val="hybridMultilevel"/>
    <w:tmpl w:val="E6782E88"/>
    <w:lvl w:ilvl="0" w:tplc="1E5C1B20">
      <w:start w:val="1"/>
      <w:numFmt w:val="upperLetter"/>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1F90025C"/>
    <w:multiLevelType w:val="hybridMultilevel"/>
    <w:tmpl w:val="6E6EFF54"/>
    <w:lvl w:ilvl="0" w:tplc="040C000F">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20AF0514"/>
    <w:multiLevelType w:val="hybridMultilevel"/>
    <w:tmpl w:val="3B20BC4E"/>
    <w:lvl w:ilvl="0" w:tplc="A404C7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1D103D"/>
    <w:multiLevelType w:val="hybridMultilevel"/>
    <w:tmpl w:val="7AF0E5AE"/>
    <w:lvl w:ilvl="0" w:tplc="52FE45B6">
      <w:start w:val="1"/>
      <w:numFmt w:val="upperLetter"/>
      <w:lvlText w:val="%1."/>
      <w:lvlJc w:val="left"/>
      <w:pPr>
        <w:ind w:left="180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390B1947"/>
    <w:multiLevelType w:val="multilevel"/>
    <w:tmpl w:val="76CAB96E"/>
    <w:lvl w:ilvl="0">
      <w:start w:val="1"/>
      <w:numFmt w:val="decimal"/>
      <w:lvlText w:val="%1."/>
      <w:lvlJc w:val="left"/>
      <w:pPr>
        <w:ind w:left="1440" w:hanging="360"/>
      </w:pPr>
      <w:rPr>
        <w:rFonts w:hint="default"/>
      </w:rPr>
    </w:lvl>
    <w:lvl w:ilvl="1">
      <w:start w:val="1"/>
      <w:numFmt w:val="decimal"/>
      <w:pStyle w:val="Titre2"/>
      <w:isLgl/>
      <w:lvlText w:val="%1.%2."/>
      <w:lvlJc w:val="left"/>
      <w:pPr>
        <w:ind w:left="1440" w:hanging="360"/>
      </w:pPr>
      <w:rPr>
        <w:rFonts w:hint="default"/>
      </w:rPr>
    </w:lvl>
    <w:lvl w:ilvl="2">
      <w:start w:val="1"/>
      <w:numFmt w:val="decimal"/>
      <w:pStyle w:val="Titre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3F205D39"/>
    <w:multiLevelType w:val="hybridMultilevel"/>
    <w:tmpl w:val="0ED45D3E"/>
    <w:lvl w:ilvl="0" w:tplc="040C0001">
      <w:start w:val="1"/>
      <w:numFmt w:val="bullet"/>
      <w:lvlText w:val=""/>
      <w:lvlJc w:val="left"/>
      <w:pPr>
        <w:ind w:left="890" w:hanging="360"/>
      </w:pPr>
      <w:rPr>
        <w:rFonts w:ascii="Symbol" w:hAnsi="Symbol" w:hint="default"/>
      </w:rPr>
    </w:lvl>
    <w:lvl w:ilvl="1" w:tplc="040C0003">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2" w15:restartNumberingAfterBreak="0">
    <w:nsid w:val="4250493B"/>
    <w:multiLevelType w:val="hybridMultilevel"/>
    <w:tmpl w:val="46802538"/>
    <w:lvl w:ilvl="0" w:tplc="20E8E586">
      <w:start w:val="1"/>
      <w:numFmt w:val="upperLetter"/>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15:restartNumberingAfterBreak="0">
    <w:nsid w:val="43642590"/>
    <w:multiLevelType w:val="hybridMultilevel"/>
    <w:tmpl w:val="542224F0"/>
    <w:lvl w:ilvl="0" w:tplc="2FCC02A8">
      <w:start w:val="1"/>
      <w:numFmt w:val="upp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46404C71"/>
    <w:multiLevelType w:val="hybridMultilevel"/>
    <w:tmpl w:val="EA10F808"/>
    <w:lvl w:ilvl="0" w:tplc="834C8E90">
      <w:start w:val="2"/>
      <w:numFmt w:val="bullet"/>
      <w:lvlText w:val="•"/>
      <w:lvlJc w:val="left"/>
      <w:pPr>
        <w:ind w:left="1454" w:hanging="360"/>
      </w:pPr>
      <w:rPr>
        <w:rFonts w:ascii="Arial" w:eastAsia="Times New Roman" w:hAnsi="Arial" w:cs="Arial" w:hint="default"/>
      </w:rPr>
    </w:lvl>
    <w:lvl w:ilvl="1" w:tplc="040C0003" w:tentative="1">
      <w:start w:val="1"/>
      <w:numFmt w:val="bullet"/>
      <w:lvlText w:val="o"/>
      <w:lvlJc w:val="left"/>
      <w:pPr>
        <w:ind w:left="2174" w:hanging="360"/>
      </w:pPr>
      <w:rPr>
        <w:rFonts w:ascii="Courier New" w:hAnsi="Courier New" w:cs="Courier New" w:hint="default"/>
      </w:rPr>
    </w:lvl>
    <w:lvl w:ilvl="2" w:tplc="040C0005" w:tentative="1">
      <w:start w:val="1"/>
      <w:numFmt w:val="bullet"/>
      <w:lvlText w:val=""/>
      <w:lvlJc w:val="left"/>
      <w:pPr>
        <w:ind w:left="2894" w:hanging="360"/>
      </w:pPr>
      <w:rPr>
        <w:rFonts w:ascii="Wingdings" w:hAnsi="Wingdings" w:hint="default"/>
      </w:rPr>
    </w:lvl>
    <w:lvl w:ilvl="3" w:tplc="040C0001" w:tentative="1">
      <w:start w:val="1"/>
      <w:numFmt w:val="bullet"/>
      <w:lvlText w:val=""/>
      <w:lvlJc w:val="left"/>
      <w:pPr>
        <w:ind w:left="3614" w:hanging="360"/>
      </w:pPr>
      <w:rPr>
        <w:rFonts w:ascii="Symbol" w:hAnsi="Symbol" w:hint="default"/>
      </w:rPr>
    </w:lvl>
    <w:lvl w:ilvl="4" w:tplc="040C0003" w:tentative="1">
      <w:start w:val="1"/>
      <w:numFmt w:val="bullet"/>
      <w:lvlText w:val="o"/>
      <w:lvlJc w:val="left"/>
      <w:pPr>
        <w:ind w:left="4334" w:hanging="360"/>
      </w:pPr>
      <w:rPr>
        <w:rFonts w:ascii="Courier New" w:hAnsi="Courier New" w:cs="Courier New" w:hint="default"/>
      </w:rPr>
    </w:lvl>
    <w:lvl w:ilvl="5" w:tplc="040C0005" w:tentative="1">
      <w:start w:val="1"/>
      <w:numFmt w:val="bullet"/>
      <w:lvlText w:val=""/>
      <w:lvlJc w:val="left"/>
      <w:pPr>
        <w:ind w:left="5054" w:hanging="360"/>
      </w:pPr>
      <w:rPr>
        <w:rFonts w:ascii="Wingdings" w:hAnsi="Wingdings" w:hint="default"/>
      </w:rPr>
    </w:lvl>
    <w:lvl w:ilvl="6" w:tplc="040C0001" w:tentative="1">
      <w:start w:val="1"/>
      <w:numFmt w:val="bullet"/>
      <w:lvlText w:val=""/>
      <w:lvlJc w:val="left"/>
      <w:pPr>
        <w:ind w:left="5774" w:hanging="360"/>
      </w:pPr>
      <w:rPr>
        <w:rFonts w:ascii="Symbol" w:hAnsi="Symbol" w:hint="default"/>
      </w:rPr>
    </w:lvl>
    <w:lvl w:ilvl="7" w:tplc="040C0003" w:tentative="1">
      <w:start w:val="1"/>
      <w:numFmt w:val="bullet"/>
      <w:lvlText w:val="o"/>
      <w:lvlJc w:val="left"/>
      <w:pPr>
        <w:ind w:left="6494" w:hanging="360"/>
      </w:pPr>
      <w:rPr>
        <w:rFonts w:ascii="Courier New" w:hAnsi="Courier New" w:cs="Courier New" w:hint="default"/>
      </w:rPr>
    </w:lvl>
    <w:lvl w:ilvl="8" w:tplc="040C0005" w:tentative="1">
      <w:start w:val="1"/>
      <w:numFmt w:val="bullet"/>
      <w:lvlText w:val=""/>
      <w:lvlJc w:val="left"/>
      <w:pPr>
        <w:ind w:left="7214" w:hanging="360"/>
      </w:pPr>
      <w:rPr>
        <w:rFonts w:ascii="Wingdings" w:hAnsi="Wingdings" w:hint="default"/>
      </w:rPr>
    </w:lvl>
  </w:abstractNum>
  <w:abstractNum w:abstractNumId="15" w15:restartNumberingAfterBreak="0">
    <w:nsid w:val="4E001851"/>
    <w:multiLevelType w:val="hybridMultilevel"/>
    <w:tmpl w:val="43F8E356"/>
    <w:lvl w:ilvl="0" w:tplc="7E9214D8">
      <w:start w:val="10"/>
      <w:numFmt w:val="bullet"/>
      <w:lvlText w:val="-"/>
      <w:lvlJc w:val="left"/>
      <w:pPr>
        <w:ind w:left="530" w:hanging="360"/>
      </w:pPr>
      <w:rPr>
        <w:rFonts w:ascii="Arial" w:eastAsia="Times New Roman" w:hAnsi="Arial" w:cs="Arial" w:hint="default"/>
      </w:rPr>
    </w:lvl>
    <w:lvl w:ilvl="1" w:tplc="040C0003">
      <w:start w:val="1"/>
      <w:numFmt w:val="bullet"/>
      <w:lvlText w:val="o"/>
      <w:lvlJc w:val="left"/>
      <w:pPr>
        <w:ind w:left="1250" w:hanging="360"/>
      </w:pPr>
      <w:rPr>
        <w:rFonts w:ascii="Courier New" w:hAnsi="Courier New" w:cs="Courier New" w:hint="default"/>
      </w:rPr>
    </w:lvl>
    <w:lvl w:ilvl="2" w:tplc="040C0005">
      <w:start w:val="1"/>
      <w:numFmt w:val="bullet"/>
      <w:lvlText w:val=""/>
      <w:lvlJc w:val="left"/>
      <w:pPr>
        <w:ind w:left="1970" w:hanging="360"/>
      </w:pPr>
      <w:rPr>
        <w:rFonts w:ascii="Wingdings" w:hAnsi="Wingdings" w:hint="default"/>
      </w:rPr>
    </w:lvl>
    <w:lvl w:ilvl="3" w:tplc="040C0001">
      <w:start w:val="1"/>
      <w:numFmt w:val="bullet"/>
      <w:lvlText w:val=""/>
      <w:lvlJc w:val="left"/>
      <w:pPr>
        <w:ind w:left="2690" w:hanging="360"/>
      </w:pPr>
      <w:rPr>
        <w:rFonts w:ascii="Symbol" w:hAnsi="Symbol" w:hint="default"/>
      </w:rPr>
    </w:lvl>
    <w:lvl w:ilvl="4" w:tplc="040C0003">
      <w:start w:val="1"/>
      <w:numFmt w:val="bullet"/>
      <w:lvlText w:val="o"/>
      <w:lvlJc w:val="left"/>
      <w:pPr>
        <w:ind w:left="3410" w:hanging="360"/>
      </w:pPr>
      <w:rPr>
        <w:rFonts w:ascii="Courier New" w:hAnsi="Courier New" w:cs="Courier New" w:hint="default"/>
      </w:rPr>
    </w:lvl>
    <w:lvl w:ilvl="5" w:tplc="040C0005">
      <w:start w:val="1"/>
      <w:numFmt w:val="bullet"/>
      <w:lvlText w:val=""/>
      <w:lvlJc w:val="left"/>
      <w:pPr>
        <w:ind w:left="4130" w:hanging="360"/>
      </w:pPr>
      <w:rPr>
        <w:rFonts w:ascii="Wingdings" w:hAnsi="Wingdings" w:hint="default"/>
      </w:rPr>
    </w:lvl>
    <w:lvl w:ilvl="6" w:tplc="040C0001">
      <w:start w:val="1"/>
      <w:numFmt w:val="bullet"/>
      <w:lvlText w:val=""/>
      <w:lvlJc w:val="left"/>
      <w:pPr>
        <w:ind w:left="4850" w:hanging="360"/>
      </w:pPr>
      <w:rPr>
        <w:rFonts w:ascii="Symbol" w:hAnsi="Symbol" w:hint="default"/>
      </w:rPr>
    </w:lvl>
    <w:lvl w:ilvl="7" w:tplc="040C0003">
      <w:start w:val="1"/>
      <w:numFmt w:val="bullet"/>
      <w:lvlText w:val="o"/>
      <w:lvlJc w:val="left"/>
      <w:pPr>
        <w:ind w:left="5570" w:hanging="360"/>
      </w:pPr>
      <w:rPr>
        <w:rFonts w:ascii="Courier New" w:hAnsi="Courier New" w:cs="Courier New" w:hint="default"/>
      </w:rPr>
    </w:lvl>
    <w:lvl w:ilvl="8" w:tplc="040C0005">
      <w:start w:val="1"/>
      <w:numFmt w:val="bullet"/>
      <w:lvlText w:val=""/>
      <w:lvlJc w:val="left"/>
      <w:pPr>
        <w:ind w:left="6290" w:hanging="360"/>
      </w:pPr>
      <w:rPr>
        <w:rFonts w:ascii="Wingdings" w:hAnsi="Wingdings" w:hint="default"/>
      </w:rPr>
    </w:lvl>
  </w:abstractNum>
  <w:abstractNum w:abstractNumId="16" w15:restartNumberingAfterBreak="0">
    <w:nsid w:val="54062343"/>
    <w:multiLevelType w:val="multilevel"/>
    <w:tmpl w:val="076861C8"/>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62C26D0"/>
    <w:multiLevelType w:val="hybridMultilevel"/>
    <w:tmpl w:val="D8582918"/>
    <w:lvl w:ilvl="0" w:tplc="CF9400C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F02715"/>
    <w:multiLevelType w:val="hybridMultilevel"/>
    <w:tmpl w:val="91F86F3A"/>
    <w:lvl w:ilvl="0" w:tplc="76FE50E6">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99B5F3D"/>
    <w:multiLevelType w:val="hybridMultilevel"/>
    <w:tmpl w:val="CE38E3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996CA2"/>
    <w:multiLevelType w:val="hybridMultilevel"/>
    <w:tmpl w:val="21EA8664"/>
    <w:lvl w:ilvl="0" w:tplc="0C64ADC0">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5D4D10ED"/>
    <w:multiLevelType w:val="hybridMultilevel"/>
    <w:tmpl w:val="F7CE5FAE"/>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53A3371"/>
    <w:multiLevelType w:val="hybridMultilevel"/>
    <w:tmpl w:val="8E6C57DC"/>
    <w:lvl w:ilvl="0" w:tplc="5B903F88">
      <w:start w:val="1"/>
      <w:numFmt w:val="bullet"/>
      <w:lvlText w:val="-"/>
      <w:lvlJc w:val="left"/>
      <w:pPr>
        <w:ind w:left="890" w:hanging="360"/>
      </w:pPr>
      <w:rPr>
        <w:rFonts w:ascii="Calibri" w:hAnsi="Calibri"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3" w15:restartNumberingAfterBreak="0">
    <w:nsid w:val="68862914"/>
    <w:multiLevelType w:val="multilevel"/>
    <w:tmpl w:val="076861C8"/>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C12405D"/>
    <w:multiLevelType w:val="hybridMultilevel"/>
    <w:tmpl w:val="7F6A6BFE"/>
    <w:lvl w:ilvl="0" w:tplc="130C006A">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6D7161E0"/>
    <w:multiLevelType w:val="hybridMultilevel"/>
    <w:tmpl w:val="2352512A"/>
    <w:lvl w:ilvl="0" w:tplc="5B903F88">
      <w:start w:val="1"/>
      <w:numFmt w:val="bullet"/>
      <w:lvlText w:val="-"/>
      <w:lvlJc w:val="left"/>
      <w:pPr>
        <w:ind w:left="890" w:hanging="360"/>
      </w:pPr>
      <w:rPr>
        <w:rFonts w:ascii="Calibri" w:hAnsi="Calibri" w:hint="default"/>
      </w:rPr>
    </w:lvl>
    <w:lvl w:ilvl="1" w:tplc="040C0003">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6" w15:restartNumberingAfterBreak="0">
    <w:nsid w:val="71F646EC"/>
    <w:multiLevelType w:val="multilevel"/>
    <w:tmpl w:val="2242AFF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74AA6F2F"/>
    <w:multiLevelType w:val="hybridMultilevel"/>
    <w:tmpl w:val="84DC9524"/>
    <w:lvl w:ilvl="0" w:tplc="5D20253C">
      <w:start w:val="1"/>
      <w:numFmt w:val="upperLetter"/>
      <w:lvlText w:val="%1."/>
      <w:lvlJc w:val="left"/>
      <w:pPr>
        <w:ind w:left="180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8" w15:restartNumberingAfterBreak="0">
    <w:nsid w:val="76392813"/>
    <w:multiLevelType w:val="multilevel"/>
    <w:tmpl w:val="4992D56E"/>
    <w:lvl w:ilvl="0">
      <w:start w:val="4"/>
      <w:numFmt w:val="decimal"/>
      <w:lvlText w:val="%1"/>
      <w:lvlJc w:val="left"/>
      <w:pPr>
        <w:ind w:left="432" w:hanging="432"/>
      </w:pPr>
      <w:rPr>
        <w:rFonts w:hint="default"/>
      </w:rPr>
    </w:lvl>
    <w:lvl w:ilvl="1">
      <w:start w:val="4"/>
      <w:numFmt w:val="decimal"/>
      <w:lvlText w:val="%1.%2"/>
      <w:lvlJc w:val="left"/>
      <w:pPr>
        <w:ind w:left="718" w:hanging="576"/>
      </w:pPr>
      <w:rPr>
        <w:rFonts w:hint="default"/>
        <w:b w:val="0"/>
      </w:rPr>
    </w:lvl>
    <w:lvl w:ilvl="2">
      <w:start w:val="2"/>
      <w:numFmt w:val="decimal"/>
      <w:lvlText w:val="%1.%2.%3"/>
      <w:lvlJc w:val="left"/>
      <w:pPr>
        <w:ind w:left="720" w:hanging="720"/>
      </w:pPr>
      <w:rPr>
        <w:rFonts w:hint="default"/>
      </w:rPr>
    </w:lvl>
    <w:lvl w:ilvl="3">
      <w:start w:val="1"/>
      <w:numFmt w:val="decimal"/>
      <w:lvlText w:val="4.%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800750F"/>
    <w:multiLevelType w:val="hybridMultilevel"/>
    <w:tmpl w:val="8ED86D3E"/>
    <w:lvl w:ilvl="0" w:tplc="30D6F56C">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0" w15:restartNumberingAfterBreak="0">
    <w:nsid w:val="79173BDF"/>
    <w:multiLevelType w:val="multilevel"/>
    <w:tmpl w:val="666CCA56"/>
    <w:lvl w:ilvl="0">
      <w:start w:val="1"/>
      <w:numFmt w:val="upperRoman"/>
      <w:pStyle w:val="Titre"/>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7A096C80"/>
    <w:multiLevelType w:val="hybridMultilevel"/>
    <w:tmpl w:val="7BFE33B8"/>
    <w:lvl w:ilvl="0" w:tplc="B7304C10">
      <w:start w:val="1"/>
      <w:numFmt w:val="upperLetter"/>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2" w15:restartNumberingAfterBreak="0">
    <w:nsid w:val="7D127F9E"/>
    <w:multiLevelType w:val="hybridMultilevel"/>
    <w:tmpl w:val="46C6AF1A"/>
    <w:lvl w:ilvl="0" w:tplc="5B903F88">
      <w:start w:val="1"/>
      <w:numFmt w:val="bullet"/>
      <w:lvlText w:val="-"/>
      <w:lvlJc w:val="left"/>
      <w:pPr>
        <w:ind w:left="890" w:hanging="360"/>
      </w:pPr>
      <w:rPr>
        <w:rFonts w:ascii="Calibri" w:hAnsi="Calibri"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num w:numId="1" w16cid:durableId="518545822">
    <w:abstractNumId w:val="27"/>
  </w:num>
  <w:num w:numId="2" w16cid:durableId="747994161">
    <w:abstractNumId w:val="24"/>
  </w:num>
  <w:num w:numId="3" w16cid:durableId="2025204492">
    <w:abstractNumId w:val="27"/>
  </w:num>
  <w:num w:numId="4" w16cid:durableId="678385209">
    <w:abstractNumId w:val="29"/>
  </w:num>
  <w:num w:numId="5" w16cid:durableId="72508505">
    <w:abstractNumId w:val="27"/>
  </w:num>
  <w:num w:numId="6" w16cid:durableId="1929658439">
    <w:abstractNumId w:val="9"/>
  </w:num>
  <w:num w:numId="7" w16cid:durableId="969943728">
    <w:abstractNumId w:val="9"/>
  </w:num>
  <w:num w:numId="8" w16cid:durableId="972756440">
    <w:abstractNumId w:val="29"/>
  </w:num>
  <w:num w:numId="9" w16cid:durableId="1056901941">
    <w:abstractNumId w:val="4"/>
  </w:num>
  <w:num w:numId="10" w16cid:durableId="1253932936">
    <w:abstractNumId w:val="11"/>
  </w:num>
  <w:num w:numId="11" w16cid:durableId="1999769502">
    <w:abstractNumId w:val="25"/>
  </w:num>
  <w:num w:numId="12" w16cid:durableId="1397625786">
    <w:abstractNumId w:val="22"/>
  </w:num>
  <w:num w:numId="13" w16cid:durableId="981737389">
    <w:abstractNumId w:val="2"/>
  </w:num>
  <w:num w:numId="14" w16cid:durableId="2142456496">
    <w:abstractNumId w:val="3"/>
  </w:num>
  <w:num w:numId="15" w16cid:durableId="74939304">
    <w:abstractNumId w:val="20"/>
  </w:num>
  <w:num w:numId="16" w16cid:durableId="1536844111">
    <w:abstractNumId w:val="32"/>
  </w:num>
  <w:num w:numId="17" w16cid:durableId="1680889884">
    <w:abstractNumId w:val="14"/>
  </w:num>
  <w:num w:numId="18" w16cid:durableId="166673921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3346288">
    <w:abstractNumId w:val="28"/>
  </w:num>
  <w:num w:numId="20" w16cid:durableId="1385135756">
    <w:abstractNumId w:val="18"/>
  </w:num>
  <w:num w:numId="21" w16cid:durableId="1943880297">
    <w:abstractNumId w:val="1"/>
  </w:num>
  <w:num w:numId="22" w16cid:durableId="1961574024">
    <w:abstractNumId w:val="6"/>
  </w:num>
  <w:num w:numId="23" w16cid:durableId="1074203084">
    <w:abstractNumId w:val="17"/>
  </w:num>
  <w:num w:numId="24" w16cid:durableId="824667037">
    <w:abstractNumId w:val="21"/>
  </w:num>
  <w:num w:numId="25" w16cid:durableId="825587807">
    <w:abstractNumId w:val="12"/>
  </w:num>
  <w:num w:numId="26" w16cid:durableId="1868374428">
    <w:abstractNumId w:val="31"/>
  </w:num>
  <w:num w:numId="27" w16cid:durableId="1972008670">
    <w:abstractNumId w:val="15"/>
  </w:num>
  <w:num w:numId="28" w16cid:durableId="1038430780">
    <w:abstractNumId w:val="0"/>
  </w:num>
  <w:num w:numId="29" w16cid:durableId="1017119855">
    <w:abstractNumId w:val="30"/>
  </w:num>
  <w:num w:numId="30" w16cid:durableId="1548250417">
    <w:abstractNumId w:val="13"/>
  </w:num>
  <w:num w:numId="31" w16cid:durableId="1547910437">
    <w:abstractNumId w:val="26"/>
  </w:num>
  <w:num w:numId="32" w16cid:durableId="335622542">
    <w:abstractNumId w:val="5"/>
  </w:num>
  <w:num w:numId="33" w16cid:durableId="10130746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8617049">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4265246">
    <w:abstractNumId w:val="30"/>
  </w:num>
  <w:num w:numId="36" w16cid:durableId="1192036101">
    <w:abstractNumId w:val="19"/>
  </w:num>
  <w:num w:numId="37" w16cid:durableId="1478834612">
    <w:abstractNumId w:val="8"/>
  </w:num>
  <w:num w:numId="38" w16cid:durableId="1648318943">
    <w:abstractNumId w:val="10"/>
  </w:num>
  <w:num w:numId="39" w16cid:durableId="77212557">
    <w:abstractNumId w:val="7"/>
  </w:num>
  <w:num w:numId="40" w16cid:durableId="1378510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4181171">
    <w:abstractNumId w:val="16"/>
  </w:num>
  <w:num w:numId="42" w16cid:durableId="160051644">
    <w:abstractNumId w:val="23"/>
  </w:num>
  <w:num w:numId="43" w16cid:durableId="694961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252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7C"/>
    <w:rsid w:val="00001BDF"/>
    <w:rsid w:val="00002173"/>
    <w:rsid w:val="00013085"/>
    <w:rsid w:val="00023911"/>
    <w:rsid w:val="000303E7"/>
    <w:rsid w:val="000359E8"/>
    <w:rsid w:val="000423D3"/>
    <w:rsid w:val="00043015"/>
    <w:rsid w:val="00051310"/>
    <w:rsid w:val="00052650"/>
    <w:rsid w:val="0005750C"/>
    <w:rsid w:val="000613AF"/>
    <w:rsid w:val="0006627C"/>
    <w:rsid w:val="0006757E"/>
    <w:rsid w:val="00070892"/>
    <w:rsid w:val="000715DB"/>
    <w:rsid w:val="00077367"/>
    <w:rsid w:val="0007760A"/>
    <w:rsid w:val="000924EC"/>
    <w:rsid w:val="00094053"/>
    <w:rsid w:val="000B602E"/>
    <w:rsid w:val="000C2890"/>
    <w:rsid w:val="000E2CDD"/>
    <w:rsid w:val="000E6642"/>
    <w:rsid w:val="00100665"/>
    <w:rsid w:val="00105C7E"/>
    <w:rsid w:val="001115B7"/>
    <w:rsid w:val="0012539D"/>
    <w:rsid w:val="00125E40"/>
    <w:rsid w:val="0013591B"/>
    <w:rsid w:val="0013798E"/>
    <w:rsid w:val="0015050C"/>
    <w:rsid w:val="001522FD"/>
    <w:rsid w:val="00167110"/>
    <w:rsid w:val="00181EFF"/>
    <w:rsid w:val="0019162E"/>
    <w:rsid w:val="0019411D"/>
    <w:rsid w:val="00196D30"/>
    <w:rsid w:val="001A3552"/>
    <w:rsid w:val="001B11F1"/>
    <w:rsid w:val="001B201A"/>
    <w:rsid w:val="001C1673"/>
    <w:rsid w:val="001D20BA"/>
    <w:rsid w:val="001D2948"/>
    <w:rsid w:val="001D333B"/>
    <w:rsid w:val="001F1484"/>
    <w:rsid w:val="001F2D62"/>
    <w:rsid w:val="00202C3C"/>
    <w:rsid w:val="0020332B"/>
    <w:rsid w:val="00221573"/>
    <w:rsid w:val="00226A66"/>
    <w:rsid w:val="002324DD"/>
    <w:rsid w:val="00250DA5"/>
    <w:rsid w:val="002516C2"/>
    <w:rsid w:val="00267CDC"/>
    <w:rsid w:val="002743A1"/>
    <w:rsid w:val="00275E32"/>
    <w:rsid w:val="0027648B"/>
    <w:rsid w:val="00276E2C"/>
    <w:rsid w:val="0028595D"/>
    <w:rsid w:val="0028669A"/>
    <w:rsid w:val="00292DE3"/>
    <w:rsid w:val="00293628"/>
    <w:rsid w:val="00293716"/>
    <w:rsid w:val="0029461D"/>
    <w:rsid w:val="0029690B"/>
    <w:rsid w:val="002A72DC"/>
    <w:rsid w:val="002B3E3B"/>
    <w:rsid w:val="002C120E"/>
    <w:rsid w:val="002C1BDD"/>
    <w:rsid w:val="002D0601"/>
    <w:rsid w:val="002D193D"/>
    <w:rsid w:val="002D40BA"/>
    <w:rsid w:val="002E32AB"/>
    <w:rsid w:val="002E5C2C"/>
    <w:rsid w:val="002E73D9"/>
    <w:rsid w:val="00300055"/>
    <w:rsid w:val="003053B4"/>
    <w:rsid w:val="00305C4B"/>
    <w:rsid w:val="00311D01"/>
    <w:rsid w:val="003121F5"/>
    <w:rsid w:val="00321B94"/>
    <w:rsid w:val="00322DFD"/>
    <w:rsid w:val="0032419D"/>
    <w:rsid w:val="00331737"/>
    <w:rsid w:val="00331F77"/>
    <w:rsid w:val="00332332"/>
    <w:rsid w:val="00341361"/>
    <w:rsid w:val="00351316"/>
    <w:rsid w:val="0037343B"/>
    <w:rsid w:val="00373EC4"/>
    <w:rsid w:val="0037586D"/>
    <w:rsid w:val="003912B7"/>
    <w:rsid w:val="00391CEE"/>
    <w:rsid w:val="003A041C"/>
    <w:rsid w:val="003A266C"/>
    <w:rsid w:val="003A5711"/>
    <w:rsid w:val="003A5C95"/>
    <w:rsid w:val="003B3EFC"/>
    <w:rsid w:val="003B7638"/>
    <w:rsid w:val="003D3BCA"/>
    <w:rsid w:val="003E0831"/>
    <w:rsid w:val="003F157B"/>
    <w:rsid w:val="00400A11"/>
    <w:rsid w:val="00403352"/>
    <w:rsid w:val="00403367"/>
    <w:rsid w:val="00427479"/>
    <w:rsid w:val="00430EAA"/>
    <w:rsid w:val="0043246A"/>
    <w:rsid w:val="00432B1E"/>
    <w:rsid w:val="00434339"/>
    <w:rsid w:val="00441BFC"/>
    <w:rsid w:val="0045135F"/>
    <w:rsid w:val="00452DB8"/>
    <w:rsid w:val="00453256"/>
    <w:rsid w:val="00454F95"/>
    <w:rsid w:val="004833D3"/>
    <w:rsid w:val="00483D4F"/>
    <w:rsid w:val="004A077D"/>
    <w:rsid w:val="004A17D9"/>
    <w:rsid w:val="004A3F02"/>
    <w:rsid w:val="004B0FEA"/>
    <w:rsid w:val="004B674C"/>
    <w:rsid w:val="004B74F2"/>
    <w:rsid w:val="004C0085"/>
    <w:rsid w:val="004C184B"/>
    <w:rsid w:val="004D5B44"/>
    <w:rsid w:val="004D73E1"/>
    <w:rsid w:val="004E094C"/>
    <w:rsid w:val="004E5450"/>
    <w:rsid w:val="004F2447"/>
    <w:rsid w:val="00500B4A"/>
    <w:rsid w:val="0050798C"/>
    <w:rsid w:val="00507B5C"/>
    <w:rsid w:val="00522311"/>
    <w:rsid w:val="005243BD"/>
    <w:rsid w:val="005257A9"/>
    <w:rsid w:val="00537773"/>
    <w:rsid w:val="00540BE2"/>
    <w:rsid w:val="00551E70"/>
    <w:rsid w:val="00554A48"/>
    <w:rsid w:val="005601AF"/>
    <w:rsid w:val="0056311B"/>
    <w:rsid w:val="00564CB8"/>
    <w:rsid w:val="005713FA"/>
    <w:rsid w:val="0057589D"/>
    <w:rsid w:val="00577848"/>
    <w:rsid w:val="00580DF7"/>
    <w:rsid w:val="00583716"/>
    <w:rsid w:val="00586A72"/>
    <w:rsid w:val="005966C0"/>
    <w:rsid w:val="005A22E1"/>
    <w:rsid w:val="005A26A4"/>
    <w:rsid w:val="005B2131"/>
    <w:rsid w:val="005B35D8"/>
    <w:rsid w:val="005B73F7"/>
    <w:rsid w:val="005C02D6"/>
    <w:rsid w:val="005C22EC"/>
    <w:rsid w:val="005C3F51"/>
    <w:rsid w:val="005C7EDD"/>
    <w:rsid w:val="005D445C"/>
    <w:rsid w:val="00613888"/>
    <w:rsid w:val="00621EAA"/>
    <w:rsid w:val="00625285"/>
    <w:rsid w:val="00626A7C"/>
    <w:rsid w:val="0063238E"/>
    <w:rsid w:val="006454BE"/>
    <w:rsid w:val="0065338D"/>
    <w:rsid w:val="006702B5"/>
    <w:rsid w:val="006809F6"/>
    <w:rsid w:val="006A1543"/>
    <w:rsid w:val="006A7C56"/>
    <w:rsid w:val="006B22C1"/>
    <w:rsid w:val="006B52FB"/>
    <w:rsid w:val="006B536D"/>
    <w:rsid w:val="006C005E"/>
    <w:rsid w:val="006C1730"/>
    <w:rsid w:val="006C1C0D"/>
    <w:rsid w:val="006D1570"/>
    <w:rsid w:val="006D4F96"/>
    <w:rsid w:val="006D556B"/>
    <w:rsid w:val="006D63FC"/>
    <w:rsid w:val="006E04F6"/>
    <w:rsid w:val="006E21D1"/>
    <w:rsid w:val="0070307F"/>
    <w:rsid w:val="007038FF"/>
    <w:rsid w:val="0070757E"/>
    <w:rsid w:val="007124F0"/>
    <w:rsid w:val="00722EF2"/>
    <w:rsid w:val="00724FCF"/>
    <w:rsid w:val="00730C00"/>
    <w:rsid w:val="00732D24"/>
    <w:rsid w:val="0074165C"/>
    <w:rsid w:val="00741B74"/>
    <w:rsid w:val="0074458D"/>
    <w:rsid w:val="00746DD7"/>
    <w:rsid w:val="00750A3D"/>
    <w:rsid w:val="0075437C"/>
    <w:rsid w:val="0075688B"/>
    <w:rsid w:val="0076212A"/>
    <w:rsid w:val="00765A8A"/>
    <w:rsid w:val="00766B01"/>
    <w:rsid w:val="0077230D"/>
    <w:rsid w:val="007764D9"/>
    <w:rsid w:val="00777406"/>
    <w:rsid w:val="00784E2D"/>
    <w:rsid w:val="00792B3A"/>
    <w:rsid w:val="00794646"/>
    <w:rsid w:val="007A13EE"/>
    <w:rsid w:val="007B42DF"/>
    <w:rsid w:val="007B5994"/>
    <w:rsid w:val="007C11E3"/>
    <w:rsid w:val="007E2866"/>
    <w:rsid w:val="007E4D61"/>
    <w:rsid w:val="007F2276"/>
    <w:rsid w:val="007F445C"/>
    <w:rsid w:val="007F45AA"/>
    <w:rsid w:val="00802BF0"/>
    <w:rsid w:val="00812521"/>
    <w:rsid w:val="00821894"/>
    <w:rsid w:val="0082444C"/>
    <w:rsid w:val="00832F2B"/>
    <w:rsid w:val="00852EB9"/>
    <w:rsid w:val="00854CF8"/>
    <w:rsid w:val="0085605B"/>
    <w:rsid w:val="00860162"/>
    <w:rsid w:val="00866C5D"/>
    <w:rsid w:val="0087097C"/>
    <w:rsid w:val="0088234D"/>
    <w:rsid w:val="00884BAD"/>
    <w:rsid w:val="008A1A04"/>
    <w:rsid w:val="008A4D67"/>
    <w:rsid w:val="008B21A2"/>
    <w:rsid w:val="008C075F"/>
    <w:rsid w:val="008C15BF"/>
    <w:rsid w:val="008D286A"/>
    <w:rsid w:val="008D342F"/>
    <w:rsid w:val="008D3D6E"/>
    <w:rsid w:val="008D6341"/>
    <w:rsid w:val="008E5D19"/>
    <w:rsid w:val="008F0C3C"/>
    <w:rsid w:val="008F2B89"/>
    <w:rsid w:val="008F4086"/>
    <w:rsid w:val="0090096F"/>
    <w:rsid w:val="0091159F"/>
    <w:rsid w:val="0091531C"/>
    <w:rsid w:val="00931117"/>
    <w:rsid w:val="00943764"/>
    <w:rsid w:val="00944856"/>
    <w:rsid w:val="0094708A"/>
    <w:rsid w:val="00951DD6"/>
    <w:rsid w:val="0095709C"/>
    <w:rsid w:val="00960058"/>
    <w:rsid w:val="00961ABD"/>
    <w:rsid w:val="00962740"/>
    <w:rsid w:val="009654BC"/>
    <w:rsid w:val="00976AE8"/>
    <w:rsid w:val="009806A1"/>
    <w:rsid w:val="009864A5"/>
    <w:rsid w:val="00990156"/>
    <w:rsid w:val="009A3B87"/>
    <w:rsid w:val="009C72BE"/>
    <w:rsid w:val="009D1B3C"/>
    <w:rsid w:val="009D6B62"/>
    <w:rsid w:val="009E1632"/>
    <w:rsid w:val="009E6ECA"/>
    <w:rsid w:val="00A0118E"/>
    <w:rsid w:val="00A148A5"/>
    <w:rsid w:val="00A14EF4"/>
    <w:rsid w:val="00A15693"/>
    <w:rsid w:val="00A21D4F"/>
    <w:rsid w:val="00A336FF"/>
    <w:rsid w:val="00A4266D"/>
    <w:rsid w:val="00A57F45"/>
    <w:rsid w:val="00A65CAE"/>
    <w:rsid w:val="00A703C5"/>
    <w:rsid w:val="00A716BE"/>
    <w:rsid w:val="00A71764"/>
    <w:rsid w:val="00A74A08"/>
    <w:rsid w:val="00A75609"/>
    <w:rsid w:val="00A8519C"/>
    <w:rsid w:val="00A91895"/>
    <w:rsid w:val="00A96083"/>
    <w:rsid w:val="00AB4C9D"/>
    <w:rsid w:val="00AB619B"/>
    <w:rsid w:val="00AC21D7"/>
    <w:rsid w:val="00AC622F"/>
    <w:rsid w:val="00AD5A37"/>
    <w:rsid w:val="00AD7AB7"/>
    <w:rsid w:val="00AE02B4"/>
    <w:rsid w:val="00B01BAC"/>
    <w:rsid w:val="00B06A38"/>
    <w:rsid w:val="00B163C9"/>
    <w:rsid w:val="00B16DD5"/>
    <w:rsid w:val="00B172A4"/>
    <w:rsid w:val="00B24345"/>
    <w:rsid w:val="00B249B5"/>
    <w:rsid w:val="00B2679F"/>
    <w:rsid w:val="00B348CF"/>
    <w:rsid w:val="00B34EB6"/>
    <w:rsid w:val="00B569DE"/>
    <w:rsid w:val="00B665FD"/>
    <w:rsid w:val="00B668AC"/>
    <w:rsid w:val="00B702F2"/>
    <w:rsid w:val="00B819BB"/>
    <w:rsid w:val="00B90DD6"/>
    <w:rsid w:val="00BA29B4"/>
    <w:rsid w:val="00BA2E1B"/>
    <w:rsid w:val="00BA4A03"/>
    <w:rsid w:val="00BC4526"/>
    <w:rsid w:val="00BC69AE"/>
    <w:rsid w:val="00BC7F30"/>
    <w:rsid w:val="00BE19CE"/>
    <w:rsid w:val="00C018FB"/>
    <w:rsid w:val="00C02BF0"/>
    <w:rsid w:val="00C05A89"/>
    <w:rsid w:val="00C47C49"/>
    <w:rsid w:val="00C56397"/>
    <w:rsid w:val="00C650D8"/>
    <w:rsid w:val="00C731D3"/>
    <w:rsid w:val="00C75A71"/>
    <w:rsid w:val="00C86A94"/>
    <w:rsid w:val="00C93F8D"/>
    <w:rsid w:val="00CA05B9"/>
    <w:rsid w:val="00CA56FF"/>
    <w:rsid w:val="00CB0E31"/>
    <w:rsid w:val="00CB481E"/>
    <w:rsid w:val="00CC1E6B"/>
    <w:rsid w:val="00CD0C64"/>
    <w:rsid w:val="00CD7A1F"/>
    <w:rsid w:val="00CE3944"/>
    <w:rsid w:val="00CF795B"/>
    <w:rsid w:val="00D00125"/>
    <w:rsid w:val="00D00A92"/>
    <w:rsid w:val="00D03758"/>
    <w:rsid w:val="00D05410"/>
    <w:rsid w:val="00D06224"/>
    <w:rsid w:val="00D07828"/>
    <w:rsid w:val="00D32755"/>
    <w:rsid w:val="00D33386"/>
    <w:rsid w:val="00D556A8"/>
    <w:rsid w:val="00D7098E"/>
    <w:rsid w:val="00D71412"/>
    <w:rsid w:val="00D82FE4"/>
    <w:rsid w:val="00D8500E"/>
    <w:rsid w:val="00D90ACE"/>
    <w:rsid w:val="00DA032D"/>
    <w:rsid w:val="00DA0E32"/>
    <w:rsid w:val="00DA1104"/>
    <w:rsid w:val="00DA19E3"/>
    <w:rsid w:val="00DA4496"/>
    <w:rsid w:val="00DA488D"/>
    <w:rsid w:val="00DA5731"/>
    <w:rsid w:val="00DB351D"/>
    <w:rsid w:val="00DC0E4F"/>
    <w:rsid w:val="00DD1CC6"/>
    <w:rsid w:val="00DD7B47"/>
    <w:rsid w:val="00DE5324"/>
    <w:rsid w:val="00E04660"/>
    <w:rsid w:val="00E072DD"/>
    <w:rsid w:val="00E12A16"/>
    <w:rsid w:val="00E1755B"/>
    <w:rsid w:val="00E25182"/>
    <w:rsid w:val="00E2637E"/>
    <w:rsid w:val="00E37EB6"/>
    <w:rsid w:val="00E4045A"/>
    <w:rsid w:val="00E40487"/>
    <w:rsid w:val="00E46B07"/>
    <w:rsid w:val="00E60483"/>
    <w:rsid w:val="00E60FEA"/>
    <w:rsid w:val="00E6612F"/>
    <w:rsid w:val="00E73D9E"/>
    <w:rsid w:val="00E80EE1"/>
    <w:rsid w:val="00E85D67"/>
    <w:rsid w:val="00EA1B92"/>
    <w:rsid w:val="00EA49B1"/>
    <w:rsid w:val="00EA62B5"/>
    <w:rsid w:val="00EB08E9"/>
    <w:rsid w:val="00EB1913"/>
    <w:rsid w:val="00EC3B62"/>
    <w:rsid w:val="00EE2134"/>
    <w:rsid w:val="00EE7F40"/>
    <w:rsid w:val="00EF2B56"/>
    <w:rsid w:val="00F007C5"/>
    <w:rsid w:val="00F03CBC"/>
    <w:rsid w:val="00F12A3E"/>
    <w:rsid w:val="00F14D8C"/>
    <w:rsid w:val="00F20821"/>
    <w:rsid w:val="00F2192D"/>
    <w:rsid w:val="00F36660"/>
    <w:rsid w:val="00F44804"/>
    <w:rsid w:val="00F5337E"/>
    <w:rsid w:val="00F705DC"/>
    <w:rsid w:val="00F77830"/>
    <w:rsid w:val="00F84932"/>
    <w:rsid w:val="00F93E4F"/>
    <w:rsid w:val="00FB0147"/>
    <w:rsid w:val="00FB6B47"/>
    <w:rsid w:val="00FD6016"/>
    <w:rsid w:val="00FD77D1"/>
    <w:rsid w:val="00FE170A"/>
    <w:rsid w:val="00FF70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3ABC2"/>
  <w15:chartTrackingRefBased/>
  <w15:docId w15:val="{C49EBCA4-5D79-4587-BF33-6F34DE6A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97C"/>
    <w:pPr>
      <w:spacing w:after="0" w:line="276" w:lineRule="auto"/>
      <w:ind w:left="170"/>
    </w:pPr>
    <w:rPr>
      <w:rFonts w:ascii="Arial" w:eastAsia="Times New Roman" w:hAnsi="Arial" w:cs="Times New Roman"/>
      <w:sz w:val="20"/>
      <w:szCs w:val="20"/>
      <w:lang w:eastAsia="fr-FR"/>
    </w:rPr>
  </w:style>
  <w:style w:type="paragraph" w:styleId="Titre1">
    <w:name w:val="heading 1"/>
    <w:basedOn w:val="Titre"/>
    <w:link w:val="Titre1Car"/>
    <w:autoRedefine/>
    <w:qFormat/>
    <w:rsid w:val="00D82FE4"/>
    <w:pPr>
      <w:numPr>
        <w:numId w:val="0"/>
      </w:numPr>
      <w:outlineLvl w:val="0"/>
    </w:pPr>
    <w:rPr>
      <w:rFonts w:ascii="Marianne" w:hAnsi="Marianne"/>
      <w:sz w:val="22"/>
    </w:rPr>
  </w:style>
  <w:style w:type="paragraph" w:styleId="Titre2">
    <w:name w:val="heading 2"/>
    <w:basedOn w:val="Titre1"/>
    <w:link w:val="Titre2Car"/>
    <w:autoRedefine/>
    <w:unhideWhenUsed/>
    <w:qFormat/>
    <w:rsid w:val="00434339"/>
    <w:pPr>
      <w:numPr>
        <w:ilvl w:val="1"/>
        <w:numId w:val="38"/>
      </w:numPr>
      <w:outlineLvl w:val="1"/>
    </w:pPr>
    <w:rPr>
      <w:rFonts w:ascii="Arial" w:hAnsi="Arial"/>
      <w:b w:val="0"/>
      <w:sz w:val="20"/>
    </w:rPr>
  </w:style>
  <w:style w:type="paragraph" w:styleId="Titre3">
    <w:name w:val="heading 3"/>
    <w:basedOn w:val="Titre2"/>
    <w:next w:val="Normal"/>
    <w:link w:val="Titre3Car"/>
    <w:autoRedefine/>
    <w:uiPriority w:val="9"/>
    <w:unhideWhenUsed/>
    <w:qFormat/>
    <w:rsid w:val="00267CDC"/>
    <w:pPr>
      <w:numPr>
        <w:ilvl w:val="2"/>
      </w:numPr>
      <w:outlineLvl w:val="2"/>
    </w:pPr>
    <w:rPr>
      <w:b/>
    </w:rPr>
  </w:style>
  <w:style w:type="paragraph" w:styleId="Titre4">
    <w:name w:val="heading 4"/>
    <w:basedOn w:val="Normal"/>
    <w:next w:val="Normal"/>
    <w:link w:val="Titre4Car"/>
    <w:unhideWhenUsed/>
    <w:qFormat/>
    <w:rsid w:val="0087097C"/>
    <w:pPr>
      <w:keepNext/>
      <w:keepLines/>
      <w:spacing w:before="4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semiHidden/>
    <w:unhideWhenUsed/>
    <w:qFormat/>
    <w:rsid w:val="0087097C"/>
    <w:pPr>
      <w:keepNext/>
      <w:keepLines/>
      <w:spacing w:before="4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semiHidden/>
    <w:unhideWhenUsed/>
    <w:qFormat/>
    <w:rsid w:val="0087097C"/>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semiHidden/>
    <w:unhideWhenUsed/>
    <w:qFormat/>
    <w:rsid w:val="0087097C"/>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semiHidden/>
    <w:unhideWhenUsed/>
    <w:qFormat/>
    <w:rsid w:val="0087097C"/>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87097C"/>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34339"/>
    <w:rPr>
      <w:rFonts w:ascii="Arial" w:eastAsia="Times New Roman" w:hAnsi="Arial" w:cs="Arial"/>
      <w:sz w:val="20"/>
      <w:szCs w:val="20"/>
      <w:u w:val="single"/>
      <w:lang w:eastAsia="fr-FR"/>
    </w:rPr>
  </w:style>
  <w:style w:type="character" w:customStyle="1" w:styleId="Titre1Car">
    <w:name w:val="Titre 1 Car"/>
    <w:basedOn w:val="Policepardfaut"/>
    <w:link w:val="Titre1"/>
    <w:rsid w:val="00D82FE4"/>
    <w:rPr>
      <w:rFonts w:ascii="Marianne" w:eastAsia="Times New Roman" w:hAnsi="Marianne" w:cs="Arial"/>
      <w:b/>
      <w:szCs w:val="20"/>
      <w:u w:val="single"/>
      <w:lang w:eastAsia="fr-FR"/>
    </w:rPr>
  </w:style>
  <w:style w:type="character" w:customStyle="1" w:styleId="Titre3Car">
    <w:name w:val="Titre 3 Car"/>
    <w:basedOn w:val="Policepardfaut"/>
    <w:link w:val="Titre3"/>
    <w:uiPriority w:val="9"/>
    <w:rsid w:val="00267CDC"/>
    <w:rPr>
      <w:rFonts w:ascii="Arial" w:eastAsia="Times New Roman" w:hAnsi="Arial" w:cs="Arial"/>
      <w:sz w:val="20"/>
      <w:szCs w:val="20"/>
      <w:u w:val="single"/>
      <w:lang w:eastAsia="fr-FR"/>
    </w:rPr>
  </w:style>
  <w:style w:type="character" w:customStyle="1" w:styleId="Titre4Car">
    <w:name w:val="Titre 4 Car"/>
    <w:basedOn w:val="Policepardfaut"/>
    <w:link w:val="Titre4"/>
    <w:rsid w:val="0087097C"/>
    <w:rPr>
      <w:rFonts w:asciiTheme="majorHAnsi" w:eastAsiaTheme="majorEastAsia" w:hAnsiTheme="majorHAnsi" w:cstheme="majorBidi"/>
      <w:i/>
      <w:iCs/>
      <w:color w:val="2F5496" w:themeColor="accent1" w:themeShade="BF"/>
      <w:sz w:val="20"/>
      <w:szCs w:val="20"/>
      <w:lang w:eastAsia="fr-FR"/>
    </w:rPr>
  </w:style>
  <w:style w:type="character" w:customStyle="1" w:styleId="Titre5Car">
    <w:name w:val="Titre 5 Car"/>
    <w:basedOn w:val="Policepardfaut"/>
    <w:link w:val="Titre5"/>
    <w:semiHidden/>
    <w:rsid w:val="0087097C"/>
    <w:rPr>
      <w:rFonts w:asciiTheme="majorHAnsi" w:eastAsiaTheme="majorEastAsia" w:hAnsiTheme="majorHAnsi" w:cstheme="majorBidi"/>
      <w:color w:val="2F5496" w:themeColor="accent1" w:themeShade="BF"/>
      <w:sz w:val="20"/>
      <w:szCs w:val="20"/>
      <w:lang w:eastAsia="fr-FR"/>
    </w:rPr>
  </w:style>
  <w:style w:type="character" w:customStyle="1" w:styleId="Titre6Car">
    <w:name w:val="Titre 6 Car"/>
    <w:basedOn w:val="Policepardfaut"/>
    <w:link w:val="Titre6"/>
    <w:semiHidden/>
    <w:rsid w:val="0087097C"/>
    <w:rPr>
      <w:rFonts w:asciiTheme="majorHAnsi" w:eastAsiaTheme="majorEastAsia" w:hAnsiTheme="majorHAnsi" w:cstheme="majorBidi"/>
      <w:color w:val="1F3763" w:themeColor="accent1" w:themeShade="7F"/>
      <w:sz w:val="20"/>
      <w:szCs w:val="20"/>
      <w:lang w:eastAsia="fr-FR"/>
    </w:rPr>
  </w:style>
  <w:style w:type="character" w:customStyle="1" w:styleId="Titre7Car">
    <w:name w:val="Titre 7 Car"/>
    <w:basedOn w:val="Policepardfaut"/>
    <w:link w:val="Titre7"/>
    <w:semiHidden/>
    <w:rsid w:val="0087097C"/>
    <w:rPr>
      <w:rFonts w:asciiTheme="majorHAnsi" w:eastAsiaTheme="majorEastAsia" w:hAnsiTheme="majorHAnsi" w:cstheme="majorBidi"/>
      <w:i/>
      <w:iCs/>
      <w:color w:val="1F3763" w:themeColor="accent1" w:themeShade="7F"/>
      <w:sz w:val="20"/>
      <w:szCs w:val="20"/>
      <w:lang w:eastAsia="fr-FR"/>
    </w:rPr>
  </w:style>
  <w:style w:type="character" w:customStyle="1" w:styleId="Titre8Car">
    <w:name w:val="Titre 8 Car"/>
    <w:basedOn w:val="Policepardfaut"/>
    <w:link w:val="Titre8"/>
    <w:semiHidden/>
    <w:rsid w:val="0087097C"/>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semiHidden/>
    <w:rsid w:val="0087097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rsid w:val="0087097C"/>
    <w:pPr>
      <w:tabs>
        <w:tab w:val="center" w:pos="4536"/>
        <w:tab w:val="right" w:pos="9072"/>
      </w:tabs>
    </w:pPr>
  </w:style>
  <w:style w:type="character" w:customStyle="1" w:styleId="En-tteCar">
    <w:name w:val="En-tête Car"/>
    <w:basedOn w:val="Policepardfaut"/>
    <w:link w:val="En-tte"/>
    <w:uiPriority w:val="99"/>
    <w:rsid w:val="0087097C"/>
    <w:rPr>
      <w:rFonts w:ascii="Arial" w:eastAsia="Times New Roman" w:hAnsi="Arial" w:cs="Times New Roman"/>
      <w:sz w:val="20"/>
      <w:szCs w:val="20"/>
      <w:lang w:eastAsia="fr-FR"/>
    </w:rPr>
  </w:style>
  <w:style w:type="table" w:styleId="Grilledutableau">
    <w:name w:val="Table Grid"/>
    <w:basedOn w:val="TableauNormal"/>
    <w:uiPriority w:val="59"/>
    <w:rsid w:val="0087097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7097C"/>
    <w:pPr>
      <w:ind w:left="720"/>
      <w:contextualSpacing/>
    </w:pPr>
  </w:style>
  <w:style w:type="paragraph" w:styleId="Titre">
    <w:name w:val="Title"/>
    <w:basedOn w:val="Paragraphedeliste"/>
    <w:next w:val="Normal"/>
    <w:link w:val="TitreCar"/>
    <w:qFormat/>
    <w:rsid w:val="00267CDC"/>
    <w:pPr>
      <w:numPr>
        <w:numId w:val="29"/>
      </w:numPr>
      <w:spacing w:after="240" w:line="240" w:lineRule="auto"/>
      <w:jc w:val="both"/>
    </w:pPr>
    <w:rPr>
      <w:rFonts w:cs="Arial"/>
      <w:b/>
      <w:u w:val="single"/>
    </w:rPr>
  </w:style>
  <w:style w:type="character" w:customStyle="1" w:styleId="TitreCar">
    <w:name w:val="Titre Car"/>
    <w:basedOn w:val="Policepardfaut"/>
    <w:link w:val="Titre"/>
    <w:rsid w:val="00267CDC"/>
    <w:rPr>
      <w:rFonts w:ascii="Arial" w:eastAsia="Times New Roman" w:hAnsi="Arial" w:cs="Arial"/>
      <w:b/>
      <w:sz w:val="20"/>
      <w:szCs w:val="20"/>
      <w:u w:val="single"/>
      <w:lang w:eastAsia="fr-FR"/>
    </w:rPr>
  </w:style>
  <w:style w:type="character" w:styleId="Lienhypertexte">
    <w:name w:val="Hyperlink"/>
    <w:basedOn w:val="Policepardfaut"/>
    <w:uiPriority w:val="99"/>
    <w:unhideWhenUsed/>
    <w:rsid w:val="0087097C"/>
    <w:rPr>
      <w:color w:val="0563C1" w:themeColor="hyperlink"/>
      <w:u w:val="single"/>
    </w:rPr>
  </w:style>
  <w:style w:type="paragraph" w:styleId="Commentaire">
    <w:name w:val="annotation text"/>
    <w:basedOn w:val="Normal"/>
    <w:link w:val="CommentaireCar"/>
    <w:uiPriority w:val="99"/>
    <w:unhideWhenUsed/>
    <w:rsid w:val="0087097C"/>
    <w:pPr>
      <w:spacing w:line="240" w:lineRule="auto"/>
    </w:pPr>
  </w:style>
  <w:style w:type="character" w:customStyle="1" w:styleId="CommentaireCar">
    <w:name w:val="Commentaire Car"/>
    <w:basedOn w:val="Policepardfaut"/>
    <w:link w:val="Commentaire"/>
    <w:uiPriority w:val="99"/>
    <w:rsid w:val="0087097C"/>
    <w:rPr>
      <w:rFonts w:ascii="Arial" w:eastAsia="Times New Roman" w:hAnsi="Arial" w:cs="Times New Roman"/>
      <w:sz w:val="20"/>
      <w:szCs w:val="20"/>
      <w:lang w:eastAsia="fr-FR"/>
    </w:rPr>
  </w:style>
  <w:style w:type="paragraph" w:customStyle="1" w:styleId="NIVEAU3">
    <w:name w:val="NIVEAU 3"/>
    <w:basedOn w:val="Titre2"/>
    <w:link w:val="NIVEAU3Car"/>
    <w:rsid w:val="0087097C"/>
    <w:pPr>
      <w:keepNext/>
      <w:keepLines/>
      <w:spacing w:line="276" w:lineRule="auto"/>
    </w:pPr>
    <w:rPr>
      <w:rFonts w:cstheme="majorBidi"/>
      <w:b/>
      <w:szCs w:val="26"/>
    </w:rPr>
  </w:style>
  <w:style w:type="character" w:customStyle="1" w:styleId="NIVEAU3Car">
    <w:name w:val="NIVEAU 3 Car"/>
    <w:basedOn w:val="Titre2Car"/>
    <w:link w:val="NIVEAU3"/>
    <w:rsid w:val="0087097C"/>
    <w:rPr>
      <w:rFonts w:ascii="Arial" w:eastAsia="Times New Roman" w:hAnsi="Arial" w:cstheme="majorBidi"/>
      <w:b/>
      <w:sz w:val="20"/>
      <w:szCs w:val="26"/>
      <w:u w:val="single"/>
      <w:lang w:eastAsia="fr-FR"/>
    </w:rPr>
  </w:style>
  <w:style w:type="paragraph" w:customStyle="1" w:styleId="NIVEAU2BIS">
    <w:name w:val="NIVEAU 2 BIS"/>
    <w:basedOn w:val="Normal"/>
    <w:link w:val="NIVEAU2BISCar"/>
    <w:rsid w:val="0087097C"/>
    <w:pPr>
      <w:keepNext/>
      <w:keepLines/>
      <w:spacing w:before="120" w:after="120"/>
      <w:ind w:left="718" w:hanging="576"/>
      <w:jc w:val="both"/>
      <w:outlineLvl w:val="0"/>
    </w:pPr>
    <w:rPr>
      <w:rFonts w:eastAsiaTheme="majorEastAsia" w:cstheme="majorBidi"/>
      <w:szCs w:val="32"/>
      <w:u w:val="single"/>
    </w:rPr>
  </w:style>
  <w:style w:type="character" w:customStyle="1" w:styleId="NIVEAU2BISCar">
    <w:name w:val="NIVEAU 2 BIS Car"/>
    <w:basedOn w:val="Policepardfaut"/>
    <w:link w:val="NIVEAU2BIS"/>
    <w:rsid w:val="0087097C"/>
    <w:rPr>
      <w:rFonts w:ascii="Arial" w:eastAsiaTheme="majorEastAsia" w:hAnsi="Arial" w:cstheme="majorBidi"/>
      <w:sz w:val="20"/>
      <w:szCs w:val="32"/>
      <w:u w:val="single"/>
      <w:lang w:eastAsia="fr-FR"/>
    </w:rPr>
  </w:style>
  <w:style w:type="paragraph" w:styleId="Notedebasdepage">
    <w:name w:val="footnote text"/>
    <w:basedOn w:val="Normal"/>
    <w:link w:val="NotedebasdepageCar"/>
    <w:semiHidden/>
    <w:unhideWhenUsed/>
    <w:rsid w:val="0087097C"/>
    <w:pPr>
      <w:spacing w:line="240" w:lineRule="auto"/>
    </w:pPr>
  </w:style>
  <w:style w:type="character" w:customStyle="1" w:styleId="NotedebasdepageCar">
    <w:name w:val="Note de bas de page Car"/>
    <w:basedOn w:val="Policepardfaut"/>
    <w:link w:val="Notedebasdepage"/>
    <w:semiHidden/>
    <w:rsid w:val="0087097C"/>
    <w:rPr>
      <w:rFonts w:ascii="Arial" w:eastAsia="Times New Roman" w:hAnsi="Arial" w:cs="Times New Roman"/>
      <w:sz w:val="20"/>
      <w:szCs w:val="20"/>
      <w:lang w:eastAsia="fr-FR"/>
    </w:rPr>
  </w:style>
  <w:style w:type="character" w:styleId="Appelnotedebasdep">
    <w:name w:val="footnote reference"/>
    <w:basedOn w:val="Policepardfaut"/>
    <w:semiHidden/>
    <w:unhideWhenUsed/>
    <w:rsid w:val="0087097C"/>
    <w:rPr>
      <w:vertAlign w:val="superscript"/>
    </w:rPr>
  </w:style>
  <w:style w:type="table" w:customStyle="1" w:styleId="TableNormal">
    <w:name w:val="Table Normal"/>
    <w:uiPriority w:val="2"/>
    <w:semiHidden/>
    <w:unhideWhenUsed/>
    <w:qFormat/>
    <w:rsid w:val="008709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097C"/>
    <w:pPr>
      <w:widowControl w:val="0"/>
      <w:autoSpaceDE w:val="0"/>
      <w:autoSpaceDN w:val="0"/>
      <w:spacing w:line="240" w:lineRule="auto"/>
      <w:ind w:left="0"/>
    </w:pPr>
    <w:rPr>
      <w:rFonts w:ascii="Arial MT" w:eastAsia="Arial MT" w:hAnsi="Arial MT" w:cs="Arial MT"/>
      <w:sz w:val="22"/>
      <w:szCs w:val="22"/>
      <w:lang w:eastAsia="en-US"/>
    </w:rPr>
  </w:style>
  <w:style w:type="character" w:styleId="Accentuation">
    <w:name w:val="Emphasis"/>
    <w:basedOn w:val="Policepardfaut"/>
    <w:uiPriority w:val="20"/>
    <w:qFormat/>
    <w:rsid w:val="0087097C"/>
    <w:rPr>
      <w:i/>
      <w:iCs/>
    </w:rPr>
  </w:style>
  <w:style w:type="paragraph" w:styleId="En-ttedetabledesmatires">
    <w:name w:val="TOC Heading"/>
    <w:basedOn w:val="Titre1"/>
    <w:next w:val="Normal"/>
    <w:uiPriority w:val="39"/>
    <w:unhideWhenUsed/>
    <w:qFormat/>
    <w:rsid w:val="007B42DF"/>
    <w:pPr>
      <w:keepNext/>
      <w:keepLines/>
      <w:spacing w:after="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TM2">
    <w:name w:val="toc 2"/>
    <w:basedOn w:val="Normal"/>
    <w:next w:val="Normal"/>
    <w:autoRedefine/>
    <w:uiPriority w:val="39"/>
    <w:unhideWhenUsed/>
    <w:rsid w:val="007B42DF"/>
    <w:pPr>
      <w:spacing w:after="100" w:line="259" w:lineRule="auto"/>
      <w:ind w:left="220"/>
    </w:pPr>
    <w:rPr>
      <w:rFonts w:asciiTheme="minorHAnsi" w:eastAsiaTheme="minorEastAsia" w:hAnsiTheme="minorHAnsi"/>
      <w:sz w:val="22"/>
      <w:szCs w:val="22"/>
    </w:rPr>
  </w:style>
  <w:style w:type="paragraph" w:styleId="TM1">
    <w:name w:val="toc 1"/>
    <w:basedOn w:val="Normal"/>
    <w:next w:val="Normal"/>
    <w:autoRedefine/>
    <w:uiPriority w:val="39"/>
    <w:unhideWhenUsed/>
    <w:rsid w:val="007B42DF"/>
    <w:pPr>
      <w:spacing w:after="100" w:line="259" w:lineRule="auto"/>
      <w:ind w:left="0"/>
    </w:pPr>
    <w:rPr>
      <w:rFonts w:asciiTheme="minorHAnsi" w:eastAsiaTheme="minorEastAsia" w:hAnsiTheme="minorHAnsi"/>
      <w:sz w:val="22"/>
      <w:szCs w:val="22"/>
    </w:rPr>
  </w:style>
  <w:style w:type="paragraph" w:styleId="TM3">
    <w:name w:val="toc 3"/>
    <w:basedOn w:val="Normal"/>
    <w:next w:val="Normal"/>
    <w:autoRedefine/>
    <w:uiPriority w:val="39"/>
    <w:unhideWhenUsed/>
    <w:rsid w:val="007B42DF"/>
    <w:pPr>
      <w:spacing w:after="100" w:line="259" w:lineRule="auto"/>
      <w:ind w:left="440"/>
    </w:pPr>
    <w:rPr>
      <w:rFonts w:asciiTheme="minorHAnsi" w:eastAsiaTheme="minorEastAsia" w:hAnsiTheme="minorHAnsi"/>
      <w:sz w:val="22"/>
      <w:szCs w:val="22"/>
    </w:rPr>
  </w:style>
  <w:style w:type="paragraph" w:styleId="Corpsdetexte">
    <w:name w:val="Body Text"/>
    <w:basedOn w:val="Normal"/>
    <w:link w:val="CorpsdetexteCar"/>
    <w:uiPriority w:val="1"/>
    <w:qFormat/>
    <w:rsid w:val="005C22EC"/>
    <w:pPr>
      <w:widowControl w:val="0"/>
      <w:autoSpaceDE w:val="0"/>
      <w:autoSpaceDN w:val="0"/>
      <w:spacing w:line="240" w:lineRule="auto"/>
      <w:ind w:left="0"/>
    </w:pPr>
    <w:rPr>
      <w:rFonts w:ascii="Arial MT" w:eastAsia="Arial MT" w:hAnsi="Arial MT" w:cs="Arial MT"/>
      <w:sz w:val="18"/>
      <w:szCs w:val="18"/>
      <w:lang w:eastAsia="en-US"/>
    </w:rPr>
  </w:style>
  <w:style w:type="character" w:customStyle="1" w:styleId="CorpsdetexteCar">
    <w:name w:val="Corps de texte Car"/>
    <w:basedOn w:val="Policepardfaut"/>
    <w:link w:val="Corpsdetexte"/>
    <w:uiPriority w:val="1"/>
    <w:rsid w:val="005C22EC"/>
    <w:rPr>
      <w:rFonts w:ascii="Arial MT" w:eastAsia="Arial MT" w:hAnsi="Arial MT" w:cs="Arial MT"/>
      <w:sz w:val="18"/>
      <w:szCs w:val="18"/>
    </w:rPr>
  </w:style>
  <w:style w:type="character" w:styleId="lev">
    <w:name w:val="Strong"/>
    <w:basedOn w:val="Policepardfaut"/>
    <w:uiPriority w:val="22"/>
    <w:qFormat/>
    <w:rsid w:val="005C22EC"/>
    <w:rPr>
      <w:b/>
      <w:bCs/>
    </w:rPr>
  </w:style>
  <w:style w:type="character" w:styleId="Mentionnonrsolue">
    <w:name w:val="Unresolved Mention"/>
    <w:basedOn w:val="Policepardfaut"/>
    <w:uiPriority w:val="99"/>
    <w:semiHidden/>
    <w:unhideWhenUsed/>
    <w:rsid w:val="005C22EC"/>
    <w:rPr>
      <w:color w:val="605E5C"/>
      <w:shd w:val="clear" w:color="auto" w:fill="E1DFDD"/>
    </w:rPr>
  </w:style>
  <w:style w:type="paragraph" w:styleId="Pieddepage">
    <w:name w:val="footer"/>
    <w:basedOn w:val="Normal"/>
    <w:link w:val="PieddepageCar"/>
    <w:uiPriority w:val="99"/>
    <w:unhideWhenUsed/>
    <w:rsid w:val="00866C5D"/>
    <w:pPr>
      <w:tabs>
        <w:tab w:val="center" w:pos="4536"/>
        <w:tab w:val="right" w:pos="9072"/>
      </w:tabs>
      <w:spacing w:line="240" w:lineRule="auto"/>
    </w:pPr>
  </w:style>
  <w:style w:type="character" w:customStyle="1" w:styleId="PieddepageCar">
    <w:name w:val="Pied de page Car"/>
    <w:basedOn w:val="Policepardfaut"/>
    <w:link w:val="Pieddepage"/>
    <w:uiPriority w:val="99"/>
    <w:rsid w:val="00866C5D"/>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292DE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2DE3"/>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B172A4"/>
    <w:rPr>
      <w:sz w:val="16"/>
      <w:szCs w:val="16"/>
    </w:rPr>
  </w:style>
  <w:style w:type="paragraph" w:styleId="Objetducommentaire">
    <w:name w:val="annotation subject"/>
    <w:basedOn w:val="Commentaire"/>
    <w:next w:val="Commentaire"/>
    <w:link w:val="ObjetducommentaireCar"/>
    <w:uiPriority w:val="99"/>
    <w:semiHidden/>
    <w:unhideWhenUsed/>
    <w:rsid w:val="00B172A4"/>
    <w:rPr>
      <w:b/>
      <w:bCs/>
    </w:rPr>
  </w:style>
  <w:style w:type="character" w:customStyle="1" w:styleId="ObjetducommentaireCar">
    <w:name w:val="Objet du commentaire Car"/>
    <w:basedOn w:val="CommentaireCar"/>
    <w:link w:val="Objetducommentaire"/>
    <w:uiPriority w:val="99"/>
    <w:semiHidden/>
    <w:rsid w:val="00B172A4"/>
    <w:rPr>
      <w:rFonts w:ascii="Arial" w:eastAsia="Times New Roman" w:hAnsi="Arial" w:cs="Times New Roman"/>
      <w:b/>
      <w:bCs/>
      <w:sz w:val="20"/>
      <w:szCs w:val="20"/>
      <w:lang w:eastAsia="fr-FR"/>
    </w:rPr>
  </w:style>
  <w:style w:type="character" w:styleId="Lienhypertextesuivivisit">
    <w:name w:val="FollowedHyperlink"/>
    <w:basedOn w:val="Policepardfaut"/>
    <w:uiPriority w:val="99"/>
    <w:semiHidden/>
    <w:unhideWhenUsed/>
    <w:rsid w:val="00F705DC"/>
    <w:rPr>
      <w:color w:val="954F72" w:themeColor="followedHyperlink"/>
      <w:u w:val="single"/>
    </w:rPr>
  </w:style>
  <w:style w:type="paragraph" w:customStyle="1" w:styleId="Default">
    <w:name w:val="Default"/>
    <w:rsid w:val="00750A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7192">
      <w:bodyDiv w:val="1"/>
      <w:marLeft w:val="0"/>
      <w:marRight w:val="0"/>
      <w:marTop w:val="0"/>
      <w:marBottom w:val="0"/>
      <w:divBdr>
        <w:top w:val="none" w:sz="0" w:space="0" w:color="auto"/>
        <w:left w:val="none" w:sz="0" w:space="0" w:color="auto"/>
        <w:bottom w:val="none" w:sz="0" w:space="0" w:color="auto"/>
        <w:right w:val="none" w:sz="0" w:space="0" w:color="auto"/>
      </w:divBdr>
      <w:divsChild>
        <w:div w:id="1563053445">
          <w:marLeft w:val="446"/>
          <w:marRight w:val="0"/>
          <w:marTop w:val="0"/>
          <w:marBottom w:val="0"/>
          <w:divBdr>
            <w:top w:val="none" w:sz="0" w:space="0" w:color="auto"/>
            <w:left w:val="none" w:sz="0" w:space="0" w:color="auto"/>
            <w:bottom w:val="none" w:sz="0" w:space="0" w:color="auto"/>
            <w:right w:val="none" w:sz="0" w:space="0" w:color="auto"/>
          </w:divBdr>
        </w:div>
      </w:divsChild>
    </w:div>
    <w:div w:id="557594646">
      <w:bodyDiv w:val="1"/>
      <w:marLeft w:val="0"/>
      <w:marRight w:val="0"/>
      <w:marTop w:val="0"/>
      <w:marBottom w:val="0"/>
      <w:divBdr>
        <w:top w:val="none" w:sz="0" w:space="0" w:color="auto"/>
        <w:left w:val="none" w:sz="0" w:space="0" w:color="auto"/>
        <w:bottom w:val="none" w:sz="0" w:space="0" w:color="auto"/>
        <w:right w:val="none" w:sz="0" w:space="0" w:color="auto"/>
      </w:divBdr>
    </w:div>
    <w:div w:id="605160921">
      <w:bodyDiv w:val="1"/>
      <w:marLeft w:val="0"/>
      <w:marRight w:val="0"/>
      <w:marTop w:val="0"/>
      <w:marBottom w:val="0"/>
      <w:divBdr>
        <w:top w:val="none" w:sz="0" w:space="0" w:color="auto"/>
        <w:left w:val="none" w:sz="0" w:space="0" w:color="auto"/>
        <w:bottom w:val="none" w:sz="0" w:space="0" w:color="auto"/>
        <w:right w:val="none" w:sz="0" w:space="0" w:color="auto"/>
      </w:divBdr>
      <w:divsChild>
        <w:div w:id="43398504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eafc.comptepersonneldeformation@ac-versailles.fr" TargetMode="External"/><Relationship Id="rId13" Type="http://schemas.openxmlformats.org/officeDocument/2006/relationships/hyperlink" Target="mailto:ce.ia95.medecindespersonnels@ac-versailles.fr" TargetMode="External"/><Relationship Id="rId18" Type="http://schemas.openxmlformats.org/officeDocument/2006/relationships/hyperlink" Target="mailto:ce.dpe-congedeformation@ac-versailles.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e.dpe-congedeformation@ac-versailles.fr" TargetMode="External"/><Relationship Id="rId7" Type="http://schemas.openxmlformats.org/officeDocument/2006/relationships/endnotes" Target="endnotes.xml"/><Relationship Id="rId12" Type="http://schemas.openxmlformats.org/officeDocument/2006/relationships/hyperlink" Target="mailto:ce.ia92.medecindespersonnels@ac-versailles.fr" TargetMode="External"/><Relationship Id="rId17" Type="http://schemas.openxmlformats.org/officeDocument/2006/relationships/hyperlink" Target="mailto:ce.dpe-congedeformation@ac-versailles.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ver.fr/colibrisdpe" TargetMode="External"/><Relationship Id="rId20" Type="http://schemas.openxmlformats.org/officeDocument/2006/relationships/hyperlink" Target="mailto:ce.dpe-congedeformation@ac-versaille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ia91.medecindespersonnels@ac-versailles.f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cid:image013.jpg@01DB18DB.D0F197C0" TargetMode="External"/><Relationship Id="rId23" Type="http://schemas.openxmlformats.org/officeDocument/2006/relationships/footer" Target="footer1.xml"/><Relationship Id="rId10" Type="http://schemas.openxmlformats.org/officeDocument/2006/relationships/hyperlink" Target="mailto:ce.ia78.medecindespersonnels@ac-versailles.fr" TargetMode="External"/><Relationship Id="rId19" Type="http://schemas.openxmlformats.org/officeDocument/2006/relationships/hyperlink" Target="mailto:ce.dpe-congedeformation@ac-versailles.fr" TargetMode="External"/><Relationship Id="rId4" Type="http://schemas.openxmlformats.org/officeDocument/2006/relationships/settings" Target="settings.xml"/><Relationship Id="rId9" Type="http://schemas.openxmlformats.org/officeDocument/2006/relationships/hyperlink" Target="https://rh-proximite.education.gouv.fr/proxirh/vrs/accompagnement.jsf" TargetMode="External"/><Relationship Id="rId14" Type="http://schemas.openxmlformats.org/officeDocument/2006/relationships/image" Target="media/image1.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E7A8-7077-4D2B-BDCF-0D6AB60F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4666</Words>
  <Characters>25667</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Achard-Mingueneau</dc:creator>
  <cp:keywords/>
  <dc:description/>
  <cp:lastModifiedBy>Maxime Poujade</cp:lastModifiedBy>
  <cp:revision>3</cp:revision>
  <cp:lastPrinted>2025-11-05T09:17:00Z</cp:lastPrinted>
  <dcterms:created xsi:type="dcterms:W3CDTF">2026-01-05T14:39:00Z</dcterms:created>
  <dcterms:modified xsi:type="dcterms:W3CDTF">2026-01-05T14:41:00Z</dcterms:modified>
</cp:coreProperties>
</file>